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2C6B" w:rsidRPr="00E40DBF" w:rsidRDefault="00FE7D45" w:rsidP="009452B0">
      <w:pPr>
        <w:pageBreakBefore/>
        <w:pBdr>
          <w:bottom w:val="single" w:sz="8" w:space="4" w:color="C50938" w:themeColor="accent1"/>
        </w:pBdr>
        <w:spacing w:after="0"/>
        <w:contextualSpacing/>
        <w:rPr>
          <w:rFonts w:ascii="Calibri" w:eastAsiaTheme="majorEastAsia" w:hAnsi="Calibri" w:cstheme="majorBidi"/>
          <w:b/>
          <w:color w:val="C00000"/>
          <w:spacing w:val="5"/>
          <w:kern w:val="28"/>
          <w:sz w:val="52"/>
          <w:szCs w:val="52"/>
        </w:rPr>
      </w:pPr>
      <w:r>
        <w:rPr>
          <w:rFonts w:ascii="Calibri" w:eastAsiaTheme="majorEastAsia" w:hAnsi="Calibri" w:cstheme="majorBidi"/>
          <w:b/>
          <w:color w:val="C00000"/>
          <w:spacing w:val="5"/>
          <w:kern w:val="28"/>
          <w:sz w:val="52"/>
          <w:szCs w:val="52"/>
        </w:rPr>
        <w:t>Employee b</w:t>
      </w:r>
      <w:r w:rsidR="00E40DBF" w:rsidRPr="00E40DBF">
        <w:rPr>
          <w:rFonts w:ascii="Calibri" w:eastAsiaTheme="majorEastAsia" w:hAnsi="Calibri" w:cstheme="majorBidi"/>
          <w:b/>
          <w:color w:val="C00000"/>
          <w:spacing w:val="5"/>
          <w:kern w:val="28"/>
          <w:sz w:val="52"/>
          <w:szCs w:val="52"/>
        </w:rPr>
        <w:t>enefits</w:t>
      </w:r>
    </w:p>
    <w:p w:rsidR="007302F9" w:rsidRPr="00E40DBF" w:rsidRDefault="00E40DBF" w:rsidP="009452B0">
      <w:pPr>
        <w:spacing w:after="0"/>
        <w:outlineLvl w:val="0"/>
        <w:rPr>
          <w:rFonts w:ascii="Calibri" w:hAnsi="Calibri"/>
          <w:b/>
          <w:color w:val="C00000"/>
          <w:sz w:val="30"/>
          <w:szCs w:val="30"/>
        </w:rPr>
      </w:pPr>
      <w:r w:rsidRPr="00E40DBF">
        <w:rPr>
          <w:rFonts w:ascii="Calibri" w:hAnsi="Calibri"/>
          <w:b/>
          <w:color w:val="C00000"/>
          <w:sz w:val="30"/>
          <w:szCs w:val="30"/>
        </w:rPr>
        <w:t xml:space="preserve">An </w:t>
      </w:r>
      <w:r w:rsidR="00FE7D45">
        <w:rPr>
          <w:rFonts w:ascii="Calibri" w:hAnsi="Calibri"/>
          <w:b/>
          <w:color w:val="C00000"/>
          <w:sz w:val="30"/>
          <w:szCs w:val="30"/>
        </w:rPr>
        <w:t>o</w:t>
      </w:r>
      <w:r w:rsidRPr="00E40DBF">
        <w:rPr>
          <w:rFonts w:ascii="Calibri" w:hAnsi="Calibri"/>
          <w:b/>
          <w:color w:val="C00000"/>
          <w:sz w:val="30"/>
          <w:szCs w:val="30"/>
        </w:rPr>
        <w:t>verview o</w:t>
      </w:r>
      <w:r w:rsidR="00FE7D45">
        <w:rPr>
          <w:rFonts w:ascii="Calibri" w:hAnsi="Calibri"/>
          <w:b/>
          <w:color w:val="C00000"/>
          <w:sz w:val="30"/>
          <w:szCs w:val="30"/>
        </w:rPr>
        <w:t>f Central YMCA &amp; YMCA Training’s e</w:t>
      </w:r>
      <w:r w:rsidRPr="00E40DBF">
        <w:rPr>
          <w:rFonts w:ascii="Calibri" w:hAnsi="Calibri"/>
          <w:b/>
          <w:color w:val="C00000"/>
          <w:sz w:val="30"/>
          <w:szCs w:val="30"/>
        </w:rPr>
        <w:t xml:space="preserve">mployment </w:t>
      </w:r>
      <w:r w:rsidR="00FE7D45">
        <w:rPr>
          <w:rFonts w:ascii="Calibri" w:hAnsi="Calibri"/>
          <w:b/>
          <w:color w:val="C00000"/>
          <w:sz w:val="30"/>
          <w:szCs w:val="30"/>
        </w:rPr>
        <w:t>b</w:t>
      </w:r>
      <w:r w:rsidRPr="00E40DBF">
        <w:rPr>
          <w:rFonts w:ascii="Calibri" w:hAnsi="Calibri"/>
          <w:b/>
          <w:color w:val="C00000"/>
          <w:sz w:val="30"/>
          <w:szCs w:val="30"/>
        </w:rPr>
        <w:t>enefits</w:t>
      </w:r>
    </w:p>
    <w:p w:rsidR="00E40DBF" w:rsidRPr="00E40DBF" w:rsidRDefault="00E40DBF" w:rsidP="00E40DBF">
      <w:pPr>
        <w:pStyle w:val="Heading2"/>
        <w:jc w:val="both"/>
        <w:rPr>
          <w:rFonts w:ascii="Calibri" w:hAnsi="Calibri"/>
        </w:rPr>
      </w:pPr>
      <w:r w:rsidRPr="00E40DBF">
        <w:rPr>
          <w:rFonts w:ascii="Calibri" w:hAnsi="Calibri"/>
        </w:rPr>
        <w:t xml:space="preserve">Introduction </w:t>
      </w:r>
    </w:p>
    <w:p w:rsidR="0013770B" w:rsidRDefault="00E40DBF" w:rsidP="00E40DBF">
      <w:pPr>
        <w:jc w:val="both"/>
        <w:rPr>
          <w:rFonts w:ascii="Calibri" w:hAnsi="Calibri" w:cs="Times New Roman"/>
          <w:sz w:val="22"/>
          <w:szCs w:val="22"/>
        </w:rPr>
      </w:pPr>
      <w:r w:rsidRPr="00E40DBF">
        <w:rPr>
          <w:rFonts w:ascii="Calibri" w:hAnsi="Calibri"/>
          <w:sz w:val="22"/>
          <w:szCs w:val="22"/>
        </w:rPr>
        <w:t xml:space="preserve">The Charity </w:t>
      </w:r>
      <w:r w:rsidR="00FA344E">
        <w:rPr>
          <w:rFonts w:ascii="Calibri" w:hAnsi="Calibri"/>
          <w:sz w:val="22"/>
          <w:szCs w:val="22"/>
        </w:rPr>
        <w:t>is</w:t>
      </w:r>
      <w:r>
        <w:rPr>
          <w:rFonts w:ascii="Calibri" w:hAnsi="Calibri"/>
          <w:sz w:val="22"/>
          <w:szCs w:val="22"/>
        </w:rPr>
        <w:t xml:space="preserve"> pleased to provide</w:t>
      </w:r>
      <w:r w:rsidRPr="00E40DBF">
        <w:rPr>
          <w:rFonts w:ascii="Calibri" w:hAnsi="Calibri" w:cs="Times New Roman"/>
          <w:sz w:val="22"/>
          <w:szCs w:val="22"/>
        </w:rPr>
        <w:t xml:space="preserve"> a range of benefits</w:t>
      </w:r>
      <w:r w:rsidRPr="00E40DBF">
        <w:rPr>
          <w:rFonts w:ascii="Calibri" w:hAnsi="Calibri"/>
          <w:sz w:val="22"/>
          <w:szCs w:val="22"/>
        </w:rPr>
        <w:t xml:space="preserve"> for its employees.</w:t>
      </w:r>
      <w:r>
        <w:rPr>
          <w:rFonts w:ascii="Calibri" w:hAnsi="Calibri"/>
          <w:sz w:val="22"/>
          <w:szCs w:val="22"/>
        </w:rPr>
        <w:t xml:space="preserve"> </w:t>
      </w:r>
      <w:r w:rsidRPr="00E40DBF">
        <w:rPr>
          <w:rFonts w:ascii="Calibri" w:hAnsi="Calibri"/>
          <w:sz w:val="22"/>
          <w:szCs w:val="22"/>
        </w:rPr>
        <w:t xml:space="preserve">This leaflet </w:t>
      </w:r>
      <w:r w:rsidRPr="00E40DBF">
        <w:rPr>
          <w:rFonts w:ascii="Calibri" w:hAnsi="Calibri" w:cs="Times New Roman"/>
          <w:sz w:val="22"/>
          <w:szCs w:val="22"/>
        </w:rPr>
        <w:t>provide</w:t>
      </w:r>
      <w:r w:rsidRPr="00E40DBF">
        <w:rPr>
          <w:rFonts w:ascii="Calibri" w:hAnsi="Calibri"/>
          <w:sz w:val="22"/>
          <w:szCs w:val="22"/>
        </w:rPr>
        <w:t>s</w:t>
      </w:r>
      <w:r w:rsidRPr="00E40DBF">
        <w:rPr>
          <w:rFonts w:ascii="Calibri" w:hAnsi="Calibri" w:cs="Times New Roman"/>
          <w:sz w:val="22"/>
          <w:szCs w:val="22"/>
        </w:rPr>
        <w:t xml:space="preserve"> a summary of each benefit to assist </w:t>
      </w:r>
      <w:r w:rsidR="00F01004">
        <w:rPr>
          <w:rFonts w:ascii="Calibri" w:hAnsi="Calibri" w:cs="Times New Roman"/>
          <w:sz w:val="22"/>
          <w:szCs w:val="22"/>
        </w:rPr>
        <w:t>you</w:t>
      </w:r>
      <w:r w:rsidRPr="00E40DBF">
        <w:rPr>
          <w:rFonts w:ascii="Calibri" w:hAnsi="Calibri" w:cs="Times New Roman"/>
          <w:sz w:val="22"/>
          <w:szCs w:val="22"/>
        </w:rPr>
        <w:t xml:space="preserve"> in understanding</w:t>
      </w:r>
      <w:r w:rsidR="00095EDC">
        <w:rPr>
          <w:rFonts w:ascii="Calibri" w:hAnsi="Calibri" w:cs="Times New Roman"/>
          <w:sz w:val="22"/>
          <w:szCs w:val="22"/>
        </w:rPr>
        <w:t xml:space="preserve"> what’</w:t>
      </w:r>
      <w:r w:rsidR="00F01004">
        <w:rPr>
          <w:rFonts w:ascii="Calibri" w:hAnsi="Calibri" w:cs="Times New Roman"/>
          <w:sz w:val="22"/>
          <w:szCs w:val="22"/>
        </w:rPr>
        <w:t>s available</w:t>
      </w:r>
      <w:r w:rsidR="00095EDC">
        <w:rPr>
          <w:rFonts w:ascii="Calibri" w:hAnsi="Calibri" w:cs="Times New Roman"/>
          <w:sz w:val="22"/>
          <w:szCs w:val="22"/>
        </w:rPr>
        <w:t xml:space="preserve">. </w:t>
      </w:r>
      <w:r w:rsidR="00131B23">
        <w:rPr>
          <w:rFonts w:ascii="Calibri" w:hAnsi="Calibri" w:cs="Times New Roman"/>
          <w:sz w:val="22"/>
          <w:szCs w:val="22"/>
        </w:rPr>
        <w:t xml:space="preserve"> </w:t>
      </w:r>
      <w:r w:rsidRPr="00E40DBF">
        <w:rPr>
          <w:rFonts w:ascii="Calibri" w:hAnsi="Calibri"/>
          <w:sz w:val="22"/>
          <w:szCs w:val="22"/>
        </w:rPr>
        <w:t>This leaflet distinguishes between Standard Benefits, which all employees receive, Optional Benefits, which individuals can opt to take up if it is appropriate for their circumstances, and Other Benefits.</w:t>
      </w:r>
      <w:r w:rsidR="00F01004">
        <w:rPr>
          <w:rFonts w:ascii="Calibri" w:hAnsi="Calibri"/>
          <w:sz w:val="22"/>
          <w:szCs w:val="22"/>
        </w:rPr>
        <w:t xml:space="preserve">  T</w:t>
      </w:r>
      <w:r w:rsidRPr="00E40DBF">
        <w:rPr>
          <w:rFonts w:ascii="Calibri" w:hAnsi="Calibri"/>
          <w:sz w:val="22"/>
          <w:szCs w:val="22"/>
        </w:rPr>
        <w:t xml:space="preserve">his information is correct as at </w:t>
      </w:r>
      <w:r w:rsidR="00F01004">
        <w:rPr>
          <w:rFonts w:ascii="Calibri" w:hAnsi="Calibri"/>
          <w:sz w:val="22"/>
          <w:szCs w:val="22"/>
        </w:rPr>
        <w:t>January</w:t>
      </w:r>
      <w:r w:rsidRPr="00E40DBF">
        <w:rPr>
          <w:rFonts w:ascii="Calibri" w:hAnsi="Calibri"/>
          <w:sz w:val="22"/>
          <w:szCs w:val="22"/>
        </w:rPr>
        <w:t xml:space="preserve"> 201</w:t>
      </w:r>
      <w:r w:rsidR="00F01004">
        <w:rPr>
          <w:rFonts w:ascii="Calibri" w:hAnsi="Calibri"/>
          <w:sz w:val="22"/>
          <w:szCs w:val="22"/>
        </w:rPr>
        <w:t>7</w:t>
      </w:r>
      <w:r w:rsidRPr="00E40DBF">
        <w:rPr>
          <w:rFonts w:ascii="Calibri" w:hAnsi="Calibri"/>
          <w:sz w:val="22"/>
          <w:szCs w:val="22"/>
        </w:rPr>
        <w:t xml:space="preserve"> </w:t>
      </w:r>
      <w:r w:rsidR="0013770B">
        <w:rPr>
          <w:rFonts w:ascii="Calibri" w:hAnsi="Calibri" w:cs="Times New Roman"/>
          <w:sz w:val="22"/>
          <w:szCs w:val="22"/>
        </w:rPr>
        <w:t>and may be subject to change.</w:t>
      </w:r>
    </w:p>
    <w:p w:rsidR="00E40DBF" w:rsidRPr="00E40DBF" w:rsidRDefault="00E40DBF" w:rsidP="00E40DBF">
      <w:pPr>
        <w:pStyle w:val="Heading2"/>
        <w:rPr>
          <w:rFonts w:ascii="Calibri" w:hAnsi="Calibri"/>
        </w:rPr>
      </w:pPr>
      <w:r w:rsidRPr="00E40DBF">
        <w:rPr>
          <w:rFonts w:ascii="Calibri" w:hAnsi="Calibri"/>
        </w:rPr>
        <w:t xml:space="preserve">Standard </w:t>
      </w:r>
      <w:r w:rsidR="00FE7D45">
        <w:rPr>
          <w:rFonts w:ascii="Calibri" w:hAnsi="Calibri"/>
        </w:rPr>
        <w:t>b</w:t>
      </w:r>
      <w:r w:rsidRPr="00E40DBF">
        <w:rPr>
          <w:rFonts w:ascii="Calibri" w:hAnsi="Calibri"/>
        </w:rPr>
        <w:t>enefits</w:t>
      </w:r>
    </w:p>
    <w:p w:rsidR="00E40DBF" w:rsidRPr="00E40DBF" w:rsidRDefault="00E40DBF" w:rsidP="00E40DBF">
      <w:pPr>
        <w:pStyle w:val="Heading3"/>
        <w:rPr>
          <w:rFonts w:ascii="Calibri" w:hAnsi="Calibri"/>
          <w:sz w:val="22"/>
          <w:szCs w:val="22"/>
        </w:rPr>
      </w:pPr>
      <w:r w:rsidRPr="00E40DBF">
        <w:rPr>
          <w:rFonts w:ascii="Calibri" w:hAnsi="Calibri"/>
          <w:sz w:val="22"/>
          <w:szCs w:val="22"/>
        </w:rPr>
        <w:t>Annual Leave</w:t>
      </w:r>
    </w:p>
    <w:p w:rsidR="00E40DBF" w:rsidRPr="00E40DBF" w:rsidRDefault="00F01004" w:rsidP="00E40DBF">
      <w:pPr>
        <w:jc w:val="both"/>
        <w:rPr>
          <w:rFonts w:ascii="Calibri" w:hAnsi="Calibri" w:cs="Times New Roman"/>
          <w:sz w:val="22"/>
          <w:szCs w:val="22"/>
        </w:rPr>
      </w:pPr>
      <w:r>
        <w:rPr>
          <w:rFonts w:ascii="Calibri" w:hAnsi="Calibri" w:cs="Times New Roman"/>
          <w:sz w:val="22"/>
          <w:szCs w:val="22"/>
        </w:rPr>
        <w:t xml:space="preserve">Employees should refer to their </w:t>
      </w:r>
      <w:r w:rsidR="00E40DBF" w:rsidRPr="00E40DBF">
        <w:rPr>
          <w:rFonts w:ascii="Calibri" w:hAnsi="Calibri"/>
          <w:sz w:val="22"/>
          <w:szCs w:val="22"/>
        </w:rPr>
        <w:t xml:space="preserve">contract of employment </w:t>
      </w:r>
      <w:r w:rsidR="00E40DBF" w:rsidRPr="00E40DBF">
        <w:rPr>
          <w:rFonts w:ascii="Calibri" w:hAnsi="Calibri" w:cs="Times New Roman"/>
          <w:sz w:val="22"/>
          <w:szCs w:val="22"/>
        </w:rPr>
        <w:t xml:space="preserve">to see how many days annual leave </w:t>
      </w:r>
      <w:r>
        <w:rPr>
          <w:rFonts w:ascii="Calibri" w:hAnsi="Calibri" w:cs="Times New Roman"/>
          <w:sz w:val="22"/>
          <w:szCs w:val="22"/>
        </w:rPr>
        <w:t>they</w:t>
      </w:r>
      <w:r w:rsidR="00E40DBF" w:rsidRPr="00E40DBF">
        <w:rPr>
          <w:rFonts w:ascii="Calibri" w:hAnsi="Calibri" w:cs="Times New Roman"/>
          <w:sz w:val="22"/>
          <w:szCs w:val="22"/>
        </w:rPr>
        <w:t xml:space="preserve"> a</w:t>
      </w:r>
      <w:r w:rsidR="00E40DBF" w:rsidRPr="00E40DBF">
        <w:rPr>
          <w:rFonts w:ascii="Calibri" w:hAnsi="Calibri"/>
          <w:sz w:val="22"/>
          <w:szCs w:val="22"/>
        </w:rPr>
        <w:t>re entitled to.</w:t>
      </w:r>
      <w:r w:rsidR="00E40DBF">
        <w:rPr>
          <w:rFonts w:ascii="Calibri" w:hAnsi="Calibri"/>
          <w:sz w:val="22"/>
          <w:szCs w:val="22"/>
        </w:rPr>
        <w:t xml:space="preserve"> </w:t>
      </w:r>
      <w:r w:rsidR="00E40DBF" w:rsidRPr="00E40DBF">
        <w:rPr>
          <w:rFonts w:ascii="Calibri" w:hAnsi="Calibri"/>
          <w:sz w:val="22"/>
          <w:szCs w:val="22"/>
        </w:rPr>
        <w:t xml:space="preserve">As a standard, full-time </w:t>
      </w:r>
      <w:r w:rsidR="00E40DBF" w:rsidRPr="00E40DBF">
        <w:rPr>
          <w:rFonts w:ascii="Calibri" w:hAnsi="Calibri" w:cs="Times New Roman"/>
          <w:sz w:val="22"/>
          <w:szCs w:val="22"/>
        </w:rPr>
        <w:t xml:space="preserve">employees are entitled to </w:t>
      </w:r>
      <w:r w:rsidR="00E40DBF" w:rsidRPr="00E40DBF">
        <w:rPr>
          <w:rFonts w:ascii="Calibri" w:hAnsi="Calibri"/>
          <w:sz w:val="22"/>
          <w:szCs w:val="22"/>
        </w:rPr>
        <w:t>23</w:t>
      </w:r>
      <w:r w:rsidR="00E40DBF" w:rsidRPr="00E40DBF">
        <w:rPr>
          <w:rFonts w:ascii="Calibri" w:hAnsi="Calibri" w:cs="Times New Roman"/>
          <w:sz w:val="22"/>
          <w:szCs w:val="22"/>
        </w:rPr>
        <w:t xml:space="preserve"> days per year,</w:t>
      </w:r>
      <w:r w:rsidR="00095EDC">
        <w:rPr>
          <w:rFonts w:ascii="Calibri" w:hAnsi="Calibri" w:cs="Times New Roman"/>
          <w:sz w:val="22"/>
          <w:szCs w:val="22"/>
        </w:rPr>
        <w:t xml:space="preserve"> plus bank holidays and an</w:t>
      </w:r>
      <w:r w:rsidR="00E40DBF" w:rsidRPr="00E40DBF">
        <w:rPr>
          <w:rFonts w:ascii="Calibri" w:hAnsi="Calibri" w:cs="Times New Roman"/>
          <w:sz w:val="22"/>
          <w:szCs w:val="22"/>
        </w:rPr>
        <w:t xml:space="preserve"> addition</w:t>
      </w:r>
      <w:r w:rsidR="00095EDC">
        <w:rPr>
          <w:rFonts w:ascii="Calibri" w:hAnsi="Calibri" w:cs="Times New Roman"/>
          <w:sz w:val="22"/>
          <w:szCs w:val="22"/>
        </w:rPr>
        <w:t>al</w:t>
      </w:r>
      <w:r w:rsidR="00E40DBF" w:rsidRPr="00E40DBF">
        <w:rPr>
          <w:rFonts w:ascii="Calibri" w:hAnsi="Calibri" w:cs="Times New Roman"/>
          <w:sz w:val="22"/>
          <w:szCs w:val="22"/>
        </w:rPr>
        <w:t xml:space="preserve"> </w:t>
      </w:r>
      <w:r w:rsidR="00E40DBF" w:rsidRPr="00E40DBF">
        <w:rPr>
          <w:rFonts w:ascii="Calibri" w:hAnsi="Calibri"/>
          <w:sz w:val="22"/>
          <w:szCs w:val="22"/>
        </w:rPr>
        <w:t>3 days over the Christmas shut-down period</w:t>
      </w:r>
      <w:r w:rsidR="00E40DBF" w:rsidRPr="00E40DBF">
        <w:rPr>
          <w:rFonts w:ascii="Calibri" w:hAnsi="Calibri" w:cs="Times New Roman"/>
          <w:sz w:val="22"/>
          <w:szCs w:val="22"/>
        </w:rPr>
        <w:t xml:space="preserve">. </w:t>
      </w:r>
    </w:p>
    <w:p w:rsidR="00E40DBF" w:rsidRPr="00E40DBF" w:rsidRDefault="00E40DBF" w:rsidP="00E40DBF">
      <w:pPr>
        <w:pStyle w:val="Heading3"/>
        <w:rPr>
          <w:rFonts w:ascii="Calibri" w:hAnsi="Calibri"/>
          <w:sz w:val="22"/>
          <w:szCs w:val="22"/>
        </w:rPr>
      </w:pPr>
      <w:r w:rsidRPr="00E40DBF">
        <w:rPr>
          <w:rFonts w:ascii="Calibri" w:hAnsi="Calibri"/>
          <w:sz w:val="22"/>
          <w:szCs w:val="22"/>
        </w:rPr>
        <w:t>Annual Season Ticket Loan</w:t>
      </w:r>
    </w:p>
    <w:p w:rsidR="00E40DBF" w:rsidRPr="00E40DBF" w:rsidRDefault="00E40DBF" w:rsidP="00E40DBF">
      <w:pPr>
        <w:jc w:val="both"/>
        <w:rPr>
          <w:rFonts w:ascii="Calibri" w:hAnsi="Calibri" w:cs="Times New Roman"/>
          <w:sz w:val="22"/>
          <w:szCs w:val="22"/>
        </w:rPr>
      </w:pPr>
      <w:r w:rsidRPr="00E40DBF">
        <w:rPr>
          <w:rFonts w:ascii="Calibri" w:hAnsi="Calibri"/>
          <w:sz w:val="22"/>
          <w:szCs w:val="22"/>
        </w:rPr>
        <w:t>The Charity</w:t>
      </w:r>
      <w:r w:rsidRPr="00E40DBF">
        <w:rPr>
          <w:rFonts w:ascii="Calibri" w:hAnsi="Calibri" w:cs="Times New Roman"/>
          <w:sz w:val="22"/>
          <w:szCs w:val="22"/>
        </w:rPr>
        <w:t xml:space="preserve"> offers </w:t>
      </w:r>
      <w:r w:rsidR="00F01004">
        <w:rPr>
          <w:rFonts w:ascii="Calibri" w:hAnsi="Calibri" w:cs="Times New Roman"/>
          <w:sz w:val="22"/>
          <w:szCs w:val="22"/>
        </w:rPr>
        <w:t>employees</w:t>
      </w:r>
      <w:r w:rsidRPr="00E40DBF">
        <w:rPr>
          <w:rFonts w:ascii="Calibri" w:hAnsi="Calibri" w:cs="Times New Roman"/>
          <w:sz w:val="22"/>
          <w:szCs w:val="22"/>
        </w:rPr>
        <w:t xml:space="preserve"> the opportunity to apply for an interest-free annual season ticket loan to help pay for your travel at a discounted cost, up to a maximum of £5,000 </w:t>
      </w:r>
      <w:r>
        <w:rPr>
          <w:rFonts w:ascii="Calibri" w:hAnsi="Calibri" w:cs="Times New Roman"/>
          <w:sz w:val="22"/>
          <w:szCs w:val="22"/>
        </w:rPr>
        <w:t>per annum</w:t>
      </w:r>
      <w:r w:rsidR="00F01004">
        <w:rPr>
          <w:rFonts w:ascii="Calibri" w:hAnsi="Calibri" w:cs="Times New Roman"/>
          <w:sz w:val="22"/>
          <w:szCs w:val="22"/>
        </w:rPr>
        <w:t>.  Employees</w:t>
      </w:r>
      <w:r w:rsidRPr="00E40DBF">
        <w:rPr>
          <w:rFonts w:ascii="Calibri" w:hAnsi="Calibri" w:cs="Times New Roman"/>
          <w:sz w:val="22"/>
          <w:szCs w:val="22"/>
        </w:rPr>
        <w:t xml:space="preserve"> will need to complete the application form and provide evidence </w:t>
      </w:r>
      <w:r>
        <w:rPr>
          <w:rFonts w:ascii="Calibri" w:hAnsi="Calibri" w:cs="Times New Roman"/>
          <w:sz w:val="22"/>
          <w:szCs w:val="22"/>
        </w:rPr>
        <w:t xml:space="preserve">of the cost of the travel card. </w:t>
      </w:r>
      <w:r w:rsidRPr="00E40DBF">
        <w:rPr>
          <w:rFonts w:ascii="Calibri" w:hAnsi="Calibri" w:cs="Times New Roman"/>
          <w:sz w:val="22"/>
          <w:szCs w:val="22"/>
        </w:rPr>
        <w:t xml:space="preserve">Loan repayments will </w:t>
      </w:r>
      <w:r w:rsidR="00131B23">
        <w:rPr>
          <w:rFonts w:ascii="Calibri" w:hAnsi="Calibri" w:cs="Times New Roman"/>
          <w:sz w:val="22"/>
          <w:szCs w:val="22"/>
        </w:rPr>
        <w:t xml:space="preserve">then </w:t>
      </w:r>
      <w:r w:rsidRPr="00E40DBF">
        <w:rPr>
          <w:rFonts w:ascii="Calibri" w:hAnsi="Calibri" w:cs="Times New Roman"/>
          <w:sz w:val="22"/>
          <w:szCs w:val="22"/>
        </w:rPr>
        <w:t xml:space="preserve">be deducted in 12 equal amounts from </w:t>
      </w:r>
      <w:r w:rsidR="00F01004">
        <w:rPr>
          <w:rFonts w:ascii="Calibri" w:hAnsi="Calibri" w:cs="Times New Roman"/>
          <w:sz w:val="22"/>
          <w:szCs w:val="22"/>
        </w:rPr>
        <w:t>employees’</w:t>
      </w:r>
      <w:r w:rsidRPr="00E40DBF">
        <w:rPr>
          <w:rFonts w:ascii="Calibri" w:hAnsi="Calibri" w:cs="Times New Roman"/>
          <w:sz w:val="22"/>
          <w:szCs w:val="22"/>
        </w:rPr>
        <w:t xml:space="preserve"> monthly pay.</w:t>
      </w:r>
    </w:p>
    <w:p w:rsidR="00E40DBF" w:rsidRPr="00E40DBF" w:rsidRDefault="00E40DBF" w:rsidP="00E40DBF">
      <w:pPr>
        <w:pStyle w:val="Heading3"/>
        <w:rPr>
          <w:rFonts w:ascii="Calibri" w:hAnsi="Calibri"/>
          <w:sz w:val="22"/>
          <w:szCs w:val="22"/>
        </w:rPr>
      </w:pPr>
      <w:r w:rsidRPr="00E40DBF">
        <w:rPr>
          <w:rFonts w:ascii="Calibri" w:hAnsi="Calibri"/>
          <w:sz w:val="22"/>
          <w:szCs w:val="22"/>
        </w:rPr>
        <w:t>Employee Assistance Program</w:t>
      </w:r>
    </w:p>
    <w:p w:rsidR="00131B23" w:rsidRDefault="00131B23" w:rsidP="00E40DBF">
      <w:pPr>
        <w:jc w:val="both"/>
        <w:rPr>
          <w:rFonts w:ascii="Calibri" w:hAnsi="Calibri"/>
          <w:sz w:val="22"/>
          <w:szCs w:val="22"/>
        </w:rPr>
      </w:pPr>
      <w:r>
        <w:rPr>
          <w:rFonts w:ascii="Calibri" w:hAnsi="Calibri" w:cs="Arial"/>
          <w:noProof/>
          <w:sz w:val="22"/>
          <w:szCs w:val="22"/>
          <w:lang w:eastAsia="en-GB"/>
        </w:rPr>
        <w:drawing>
          <wp:anchor distT="0" distB="0" distL="114300" distR="114300" simplePos="0" relativeHeight="251661312" behindDoc="1" locked="0" layoutInCell="1" allowOverlap="1" wp14:anchorId="10BE978E" wp14:editId="7AC8CDE4">
            <wp:simplePos x="0" y="0"/>
            <wp:positionH relativeFrom="margin">
              <wp:align>left</wp:align>
            </wp:positionH>
            <wp:positionV relativeFrom="paragraph">
              <wp:posOffset>6985</wp:posOffset>
            </wp:positionV>
            <wp:extent cx="1788160" cy="1430020"/>
            <wp:effectExtent l="0" t="0" r="2540" b="0"/>
            <wp:wrapTight wrapText="bothSides">
              <wp:wrapPolygon edited="0">
                <wp:start x="0" y="0"/>
                <wp:lineTo x="0" y="21293"/>
                <wp:lineTo x="21401" y="21293"/>
                <wp:lineTo x="21401" y="0"/>
                <wp:lineTo x="0" y="0"/>
              </wp:wrapPolygon>
            </wp:wrapTight>
            <wp:docPr id="1" name="Picture 1" descr="C:\Users\lindsay.gallard\Desktop\eap-inter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say.gallard\Desktop\eap-intersecti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8160" cy="14300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0DBF" w:rsidRPr="00E40DBF">
        <w:rPr>
          <w:rFonts w:ascii="Calibri" w:hAnsi="Calibri"/>
          <w:sz w:val="22"/>
          <w:szCs w:val="22"/>
        </w:rPr>
        <w:t xml:space="preserve">We know that modern life can create a number of stresses, strains and unexpected surprises and that our friends, colleagues and managers may not always be best placed to help us through every situation. We work with some external organisations to provide free, confidential and professional advice and support when </w:t>
      </w:r>
      <w:r w:rsidR="00F01004">
        <w:rPr>
          <w:rFonts w:ascii="Calibri" w:hAnsi="Calibri"/>
          <w:sz w:val="22"/>
          <w:szCs w:val="22"/>
        </w:rPr>
        <w:t>employees</w:t>
      </w:r>
      <w:r w:rsidR="00E40DBF" w:rsidRPr="00E40DBF">
        <w:rPr>
          <w:rFonts w:ascii="Calibri" w:hAnsi="Calibri"/>
          <w:sz w:val="22"/>
          <w:szCs w:val="22"/>
        </w:rPr>
        <w:t xml:space="preserve"> need it most as part of our commitment to help our people lead happy, healthy and more fulfilled lives.</w:t>
      </w:r>
    </w:p>
    <w:p w:rsidR="00F01004" w:rsidRDefault="00F01004">
      <w:pPr>
        <w:keepNext w:val="0"/>
        <w:keepLines w:val="0"/>
        <w:rPr>
          <w:rFonts w:ascii="Calibri" w:hAnsi="Calibri"/>
          <w:sz w:val="22"/>
          <w:szCs w:val="22"/>
        </w:rPr>
      </w:pPr>
      <w:r>
        <w:rPr>
          <w:rFonts w:ascii="Calibri" w:hAnsi="Calibri"/>
          <w:sz w:val="22"/>
          <w:szCs w:val="22"/>
        </w:rPr>
        <w:br w:type="page"/>
      </w:r>
    </w:p>
    <w:p w:rsidR="00E40DBF" w:rsidRPr="00E40DBF" w:rsidRDefault="00E40DBF" w:rsidP="00E40DBF">
      <w:pPr>
        <w:pStyle w:val="Heading3"/>
        <w:rPr>
          <w:rFonts w:ascii="Calibri" w:hAnsi="Calibri"/>
          <w:sz w:val="22"/>
          <w:szCs w:val="22"/>
        </w:rPr>
      </w:pPr>
      <w:r w:rsidRPr="00E40DBF">
        <w:rPr>
          <w:rFonts w:ascii="Calibri" w:hAnsi="Calibri"/>
          <w:sz w:val="22"/>
          <w:szCs w:val="22"/>
        </w:rPr>
        <w:t>Emergency Loan</w:t>
      </w:r>
    </w:p>
    <w:p w:rsidR="00E40DBF" w:rsidRPr="00E40DBF" w:rsidRDefault="00E40DBF" w:rsidP="00E40DBF">
      <w:pPr>
        <w:jc w:val="both"/>
        <w:rPr>
          <w:rFonts w:ascii="Calibri" w:hAnsi="Calibri"/>
          <w:sz w:val="22"/>
          <w:szCs w:val="22"/>
        </w:rPr>
      </w:pPr>
      <w:r w:rsidRPr="00E40DBF">
        <w:rPr>
          <w:rFonts w:ascii="Calibri" w:hAnsi="Calibri"/>
          <w:sz w:val="22"/>
          <w:szCs w:val="22"/>
        </w:rPr>
        <w:t>The Charity recognises that there may be times when an emergency situation arises and, despite the best laid plans, there might be a need for additional financial support.</w:t>
      </w:r>
      <w:r>
        <w:rPr>
          <w:rFonts w:ascii="Calibri" w:hAnsi="Calibri"/>
          <w:sz w:val="22"/>
          <w:szCs w:val="22"/>
        </w:rPr>
        <w:t xml:space="preserve"> </w:t>
      </w:r>
      <w:r w:rsidRPr="00E40DBF">
        <w:rPr>
          <w:rFonts w:ascii="Calibri" w:hAnsi="Calibri"/>
          <w:sz w:val="22"/>
          <w:szCs w:val="22"/>
        </w:rPr>
        <w:t>Subject to genuine need, the Charity is willing to help.</w:t>
      </w:r>
      <w:r>
        <w:rPr>
          <w:rFonts w:ascii="Calibri" w:hAnsi="Calibri"/>
          <w:sz w:val="22"/>
          <w:szCs w:val="22"/>
        </w:rPr>
        <w:t xml:space="preserve"> </w:t>
      </w:r>
      <w:r w:rsidRPr="00E40DBF">
        <w:rPr>
          <w:rFonts w:ascii="Calibri" w:hAnsi="Calibri"/>
          <w:sz w:val="22"/>
          <w:szCs w:val="22"/>
        </w:rPr>
        <w:t xml:space="preserve">To help employees through particularly difficult circumstances, we operate an Emergency Loan program where, following approval by their line manager and the HR Director, eligible employees may be issued with an advance </w:t>
      </w:r>
      <w:r w:rsidR="00131B23">
        <w:rPr>
          <w:rFonts w:ascii="Calibri" w:hAnsi="Calibri"/>
          <w:sz w:val="22"/>
          <w:szCs w:val="22"/>
        </w:rPr>
        <w:t xml:space="preserve">which </w:t>
      </w:r>
      <w:r w:rsidR="00F01004">
        <w:rPr>
          <w:rFonts w:ascii="Calibri" w:hAnsi="Calibri"/>
          <w:sz w:val="22"/>
          <w:szCs w:val="22"/>
        </w:rPr>
        <w:t>will</w:t>
      </w:r>
      <w:r w:rsidR="00131B23">
        <w:rPr>
          <w:rFonts w:ascii="Calibri" w:hAnsi="Calibri"/>
          <w:sz w:val="22"/>
          <w:szCs w:val="22"/>
        </w:rPr>
        <w:t xml:space="preserve"> then be </w:t>
      </w:r>
      <w:r w:rsidRPr="00E40DBF">
        <w:rPr>
          <w:rFonts w:ascii="Calibri" w:hAnsi="Calibri"/>
          <w:sz w:val="22"/>
          <w:szCs w:val="22"/>
        </w:rPr>
        <w:t>recovered through repayments via payroll.</w:t>
      </w:r>
    </w:p>
    <w:p w:rsidR="00E40DBF" w:rsidRPr="00E40DBF" w:rsidRDefault="00E40DBF" w:rsidP="00E40DBF">
      <w:pPr>
        <w:pStyle w:val="Heading3"/>
        <w:rPr>
          <w:rFonts w:ascii="Calibri" w:hAnsi="Calibri"/>
          <w:sz w:val="22"/>
          <w:szCs w:val="22"/>
        </w:rPr>
      </w:pPr>
      <w:r w:rsidRPr="00E40DBF">
        <w:rPr>
          <w:rFonts w:ascii="Calibri" w:hAnsi="Calibri"/>
          <w:sz w:val="22"/>
          <w:szCs w:val="22"/>
        </w:rPr>
        <w:t>Eyecare Vouchers</w:t>
      </w:r>
    </w:p>
    <w:p w:rsidR="00131B23" w:rsidRPr="0013770B" w:rsidRDefault="00F01004" w:rsidP="0013770B">
      <w:pPr>
        <w:jc w:val="both"/>
        <w:rPr>
          <w:rFonts w:ascii="Calibri" w:hAnsi="Calibri"/>
          <w:sz w:val="22"/>
          <w:szCs w:val="22"/>
        </w:rPr>
      </w:pPr>
      <w:r>
        <w:rPr>
          <w:rFonts w:ascii="Calibri" w:hAnsi="Calibri"/>
          <w:noProof/>
          <w:sz w:val="22"/>
          <w:szCs w:val="22"/>
          <w:lang w:eastAsia="en-GB"/>
        </w:rPr>
        <w:drawing>
          <wp:anchor distT="0" distB="0" distL="114300" distR="114300" simplePos="0" relativeHeight="251662336" behindDoc="1" locked="0" layoutInCell="1" allowOverlap="1" wp14:anchorId="048FA396" wp14:editId="4047F73F">
            <wp:simplePos x="0" y="0"/>
            <wp:positionH relativeFrom="margin">
              <wp:align>right</wp:align>
            </wp:positionH>
            <wp:positionV relativeFrom="paragraph">
              <wp:posOffset>16510</wp:posOffset>
            </wp:positionV>
            <wp:extent cx="1800860" cy="1352550"/>
            <wp:effectExtent l="0" t="0" r="8890" b="0"/>
            <wp:wrapTight wrapText="bothSides">
              <wp:wrapPolygon edited="0">
                <wp:start x="0" y="0"/>
                <wp:lineTo x="0" y="21296"/>
                <wp:lineTo x="21478" y="21296"/>
                <wp:lineTo x="21478" y="0"/>
                <wp:lineTo x="0" y="0"/>
              </wp:wrapPolygon>
            </wp:wrapTight>
            <wp:docPr id="2" name="Picture 2" descr="C:\Users\lindsay.gallard\Desktop\ey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ndsay.gallard\Desktop\ey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86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31B23" w:rsidRPr="0013770B">
        <w:rPr>
          <w:rFonts w:ascii="Calibri" w:hAnsi="Calibri"/>
          <w:sz w:val="22"/>
          <w:szCs w:val="22"/>
        </w:rPr>
        <w:t xml:space="preserve">By providing </w:t>
      </w:r>
      <w:r w:rsidR="0013770B">
        <w:rPr>
          <w:rFonts w:ascii="Calibri" w:hAnsi="Calibri"/>
          <w:sz w:val="22"/>
          <w:szCs w:val="22"/>
        </w:rPr>
        <w:t>eyesight tests, Central YMCA and</w:t>
      </w:r>
      <w:r w:rsidR="00131B23" w:rsidRPr="0013770B">
        <w:rPr>
          <w:rFonts w:ascii="Calibri" w:hAnsi="Calibri"/>
          <w:sz w:val="22"/>
          <w:szCs w:val="22"/>
        </w:rPr>
        <w:t xml:space="preserve"> YMCA Training aim</w:t>
      </w:r>
      <w:r w:rsidR="0013770B">
        <w:rPr>
          <w:rFonts w:ascii="Calibri" w:hAnsi="Calibri"/>
          <w:sz w:val="22"/>
          <w:szCs w:val="22"/>
        </w:rPr>
        <w:t xml:space="preserve"> to</w:t>
      </w:r>
      <w:r w:rsidR="00131B23" w:rsidRPr="0013770B">
        <w:rPr>
          <w:rFonts w:ascii="Calibri" w:hAnsi="Calibri"/>
          <w:sz w:val="22"/>
          <w:szCs w:val="22"/>
        </w:rPr>
        <w:t xml:space="preserve"> prevent eyestrain, fatigue, stress</w:t>
      </w:r>
      <w:r w:rsidR="0013770B">
        <w:rPr>
          <w:rFonts w:ascii="Calibri" w:hAnsi="Calibri"/>
          <w:sz w:val="22"/>
          <w:szCs w:val="22"/>
        </w:rPr>
        <w:t xml:space="preserve"> </w:t>
      </w:r>
      <w:r w:rsidR="00131B23" w:rsidRPr="0013770B">
        <w:rPr>
          <w:rFonts w:ascii="Calibri" w:hAnsi="Calibri"/>
          <w:sz w:val="22"/>
          <w:szCs w:val="22"/>
        </w:rPr>
        <w:t>and headaches. Free eye te</w:t>
      </w:r>
      <w:r w:rsidR="0013770B">
        <w:rPr>
          <w:rFonts w:ascii="Calibri" w:hAnsi="Calibri"/>
          <w:sz w:val="22"/>
          <w:szCs w:val="22"/>
        </w:rPr>
        <w:t>sts are available for users of V</w:t>
      </w:r>
      <w:r w:rsidR="00131B23" w:rsidRPr="0013770B">
        <w:rPr>
          <w:rFonts w:ascii="Calibri" w:hAnsi="Calibri"/>
          <w:sz w:val="22"/>
          <w:szCs w:val="22"/>
        </w:rPr>
        <w:t xml:space="preserve">isual </w:t>
      </w:r>
      <w:r w:rsidR="0013770B">
        <w:rPr>
          <w:rFonts w:ascii="Calibri" w:hAnsi="Calibri"/>
          <w:sz w:val="22"/>
          <w:szCs w:val="22"/>
        </w:rPr>
        <w:t>D</w:t>
      </w:r>
      <w:r w:rsidR="00131B23" w:rsidRPr="0013770B">
        <w:rPr>
          <w:rFonts w:ascii="Calibri" w:hAnsi="Calibri"/>
          <w:sz w:val="22"/>
          <w:szCs w:val="22"/>
        </w:rPr>
        <w:t>isplay</w:t>
      </w:r>
      <w:r w:rsidR="0013770B">
        <w:rPr>
          <w:rFonts w:ascii="Calibri" w:hAnsi="Calibri"/>
          <w:sz w:val="22"/>
          <w:szCs w:val="22"/>
        </w:rPr>
        <w:t xml:space="preserve"> Unit (VDU)</w:t>
      </w:r>
      <w:r w:rsidR="00131B23" w:rsidRPr="0013770B">
        <w:rPr>
          <w:rFonts w:ascii="Calibri" w:hAnsi="Calibri"/>
          <w:sz w:val="22"/>
          <w:szCs w:val="22"/>
        </w:rPr>
        <w:t xml:space="preserve"> equipment.  We</w:t>
      </w:r>
      <w:r w:rsidR="0013770B">
        <w:rPr>
          <w:rFonts w:ascii="Calibri" w:hAnsi="Calibri"/>
          <w:sz w:val="22"/>
          <w:szCs w:val="22"/>
        </w:rPr>
        <w:t xml:space="preserve"> </w:t>
      </w:r>
      <w:r w:rsidR="00131B23" w:rsidRPr="0013770B">
        <w:rPr>
          <w:rFonts w:ascii="Calibri" w:hAnsi="Calibri"/>
          <w:sz w:val="22"/>
          <w:szCs w:val="22"/>
        </w:rPr>
        <w:t>recommend that staff have their eyes tested every 2 yea</w:t>
      </w:r>
      <w:r w:rsidR="0013770B">
        <w:rPr>
          <w:rFonts w:ascii="Calibri" w:hAnsi="Calibri"/>
          <w:sz w:val="22"/>
          <w:szCs w:val="22"/>
        </w:rPr>
        <w:t xml:space="preserve">rs, or if they are experiencing </w:t>
      </w:r>
      <w:r w:rsidR="00131B23" w:rsidRPr="0013770B">
        <w:rPr>
          <w:rFonts w:ascii="Calibri" w:hAnsi="Calibri"/>
          <w:sz w:val="22"/>
          <w:szCs w:val="22"/>
        </w:rPr>
        <w:t xml:space="preserve">headaches/migraines when </w:t>
      </w:r>
      <w:r w:rsidR="0013770B">
        <w:rPr>
          <w:rFonts w:ascii="Calibri" w:hAnsi="Calibri"/>
          <w:sz w:val="22"/>
          <w:szCs w:val="22"/>
        </w:rPr>
        <w:t>sitting in front of their PC.</w:t>
      </w:r>
    </w:p>
    <w:p w:rsidR="00E40DBF" w:rsidRPr="00E40DBF" w:rsidRDefault="00E40DBF" w:rsidP="00E40DBF">
      <w:pPr>
        <w:pStyle w:val="Heading3"/>
        <w:rPr>
          <w:rFonts w:ascii="Calibri" w:hAnsi="Calibri"/>
          <w:sz w:val="22"/>
          <w:szCs w:val="22"/>
        </w:rPr>
      </w:pPr>
      <w:r w:rsidRPr="00E40DBF">
        <w:rPr>
          <w:rFonts w:ascii="Calibri" w:hAnsi="Calibri"/>
          <w:sz w:val="22"/>
          <w:szCs w:val="22"/>
        </w:rPr>
        <w:t>Life Insurance</w:t>
      </w:r>
    </w:p>
    <w:p w:rsidR="00E40DBF" w:rsidRPr="00E40DBF" w:rsidRDefault="00E40DBF" w:rsidP="00E40DBF">
      <w:pPr>
        <w:jc w:val="both"/>
        <w:rPr>
          <w:rFonts w:ascii="Calibri" w:hAnsi="Calibri"/>
          <w:sz w:val="22"/>
          <w:szCs w:val="22"/>
        </w:rPr>
      </w:pPr>
      <w:r w:rsidRPr="00E40DBF">
        <w:rPr>
          <w:rFonts w:ascii="Calibri" w:hAnsi="Calibri" w:cs="Times New Roman"/>
          <w:sz w:val="22"/>
          <w:szCs w:val="22"/>
        </w:rPr>
        <w:t xml:space="preserve">Subject to the terms and conditions of the </w:t>
      </w:r>
      <w:r w:rsidRPr="00E40DBF">
        <w:rPr>
          <w:rFonts w:ascii="Calibri" w:hAnsi="Calibri"/>
          <w:sz w:val="22"/>
          <w:szCs w:val="22"/>
        </w:rPr>
        <w:t>Charity’s</w:t>
      </w:r>
      <w:r w:rsidRPr="00E40DBF">
        <w:rPr>
          <w:rFonts w:ascii="Calibri" w:hAnsi="Calibri" w:cs="Times New Roman"/>
          <w:sz w:val="22"/>
          <w:szCs w:val="22"/>
        </w:rPr>
        <w:t xml:space="preserve"> insurance policy (which may be amended from time to time), a lump sum equal to </w:t>
      </w:r>
      <w:r w:rsidRPr="00E40DBF">
        <w:rPr>
          <w:rFonts w:ascii="Calibri" w:hAnsi="Calibri"/>
          <w:sz w:val="22"/>
          <w:szCs w:val="22"/>
        </w:rPr>
        <w:t>four</w:t>
      </w:r>
      <w:r w:rsidRPr="00E40DBF">
        <w:rPr>
          <w:rFonts w:ascii="Calibri" w:hAnsi="Calibri" w:cs="Times New Roman"/>
          <w:sz w:val="22"/>
          <w:szCs w:val="22"/>
        </w:rPr>
        <w:t xml:space="preserve"> times</w:t>
      </w:r>
      <w:r w:rsidR="00F01004">
        <w:rPr>
          <w:rFonts w:ascii="Calibri" w:hAnsi="Calibri" w:cs="Times New Roman"/>
          <w:sz w:val="22"/>
          <w:szCs w:val="22"/>
        </w:rPr>
        <w:t xml:space="preserve"> an</w:t>
      </w:r>
      <w:r w:rsidRPr="00E40DBF">
        <w:rPr>
          <w:rFonts w:ascii="Calibri" w:hAnsi="Calibri" w:cs="Times New Roman"/>
          <w:sz w:val="22"/>
          <w:szCs w:val="22"/>
        </w:rPr>
        <w:t xml:space="preserve"> </w:t>
      </w:r>
      <w:r w:rsidR="00F01004">
        <w:rPr>
          <w:rFonts w:ascii="Calibri" w:hAnsi="Calibri" w:cs="Times New Roman"/>
          <w:sz w:val="22"/>
          <w:szCs w:val="22"/>
        </w:rPr>
        <w:t>employee’s</w:t>
      </w:r>
      <w:r w:rsidRPr="00E40DBF">
        <w:rPr>
          <w:rFonts w:ascii="Calibri" w:hAnsi="Calibri" w:cs="Times New Roman"/>
          <w:sz w:val="22"/>
          <w:szCs w:val="22"/>
        </w:rPr>
        <w:t xml:space="preserve"> salary at date of death will be paid to </w:t>
      </w:r>
      <w:r w:rsidR="00F01004">
        <w:rPr>
          <w:rFonts w:ascii="Calibri" w:hAnsi="Calibri" w:cs="Times New Roman"/>
          <w:sz w:val="22"/>
          <w:szCs w:val="22"/>
        </w:rPr>
        <w:t>their</w:t>
      </w:r>
      <w:r w:rsidRPr="00E40DBF">
        <w:rPr>
          <w:rFonts w:ascii="Calibri" w:hAnsi="Calibri" w:cs="Times New Roman"/>
          <w:sz w:val="22"/>
          <w:szCs w:val="22"/>
        </w:rPr>
        <w:t xml:space="preserve"> beneficiaries should </w:t>
      </w:r>
      <w:r w:rsidR="00F01004">
        <w:rPr>
          <w:rFonts w:ascii="Calibri" w:hAnsi="Calibri" w:cs="Times New Roman"/>
          <w:sz w:val="22"/>
          <w:szCs w:val="22"/>
        </w:rPr>
        <w:t>the employee</w:t>
      </w:r>
      <w:r w:rsidRPr="00E40DBF">
        <w:rPr>
          <w:rFonts w:ascii="Calibri" w:hAnsi="Calibri" w:cs="Times New Roman"/>
          <w:sz w:val="22"/>
          <w:szCs w:val="22"/>
        </w:rPr>
        <w:t xml:space="preserve"> die before age 65 while still employed by</w:t>
      </w:r>
      <w:r w:rsidRPr="00E40DBF">
        <w:rPr>
          <w:rFonts w:ascii="Calibri" w:hAnsi="Calibri"/>
          <w:sz w:val="22"/>
          <w:szCs w:val="22"/>
        </w:rPr>
        <w:t xml:space="preserve"> the Charity</w:t>
      </w:r>
      <w:r w:rsidRPr="00E40DBF">
        <w:rPr>
          <w:rFonts w:ascii="Calibri" w:hAnsi="Calibri" w:cs="Times New Roman"/>
          <w:sz w:val="22"/>
          <w:szCs w:val="22"/>
        </w:rPr>
        <w:t xml:space="preserve">. </w:t>
      </w:r>
    </w:p>
    <w:p w:rsidR="00E40DBF" w:rsidRPr="00E40DBF" w:rsidRDefault="00E40DBF" w:rsidP="00E40DBF">
      <w:pPr>
        <w:pStyle w:val="Heading3"/>
        <w:rPr>
          <w:rFonts w:ascii="Calibri" w:hAnsi="Calibri"/>
          <w:sz w:val="22"/>
          <w:szCs w:val="22"/>
        </w:rPr>
      </w:pPr>
      <w:r w:rsidRPr="00E40DBF">
        <w:rPr>
          <w:rFonts w:ascii="Calibri" w:hAnsi="Calibri"/>
          <w:sz w:val="22"/>
          <w:szCs w:val="22"/>
        </w:rPr>
        <w:t>Pension Contributions</w:t>
      </w:r>
    </w:p>
    <w:p w:rsidR="00E40DBF" w:rsidRPr="00E40DBF" w:rsidRDefault="00E40DBF" w:rsidP="00E40DBF">
      <w:pPr>
        <w:jc w:val="both"/>
        <w:rPr>
          <w:rFonts w:ascii="Calibri" w:hAnsi="Calibri"/>
          <w:sz w:val="22"/>
          <w:szCs w:val="22"/>
        </w:rPr>
      </w:pPr>
      <w:r w:rsidRPr="00E40DBF">
        <w:rPr>
          <w:rFonts w:ascii="Calibri" w:hAnsi="Calibri" w:cs="Times New Roman"/>
          <w:sz w:val="22"/>
          <w:szCs w:val="22"/>
        </w:rPr>
        <w:t>A pension is a fantastic way of saving for your retirement, allowing you to enjoy that next phase of your life without the need to worry about financial problems.</w:t>
      </w:r>
      <w:r w:rsidR="00F01004">
        <w:rPr>
          <w:rFonts w:ascii="Calibri" w:hAnsi="Calibri" w:cs="Times New Roman"/>
          <w:sz w:val="22"/>
          <w:szCs w:val="22"/>
        </w:rPr>
        <w:t xml:space="preserve">  Employees</w:t>
      </w:r>
      <w:r w:rsidRPr="00E40DBF">
        <w:rPr>
          <w:rFonts w:ascii="Calibri" w:hAnsi="Calibri" w:cs="Times New Roman"/>
          <w:sz w:val="22"/>
          <w:szCs w:val="22"/>
        </w:rPr>
        <w:t xml:space="preserve"> </w:t>
      </w:r>
      <w:r w:rsidR="00E77A05">
        <w:rPr>
          <w:rFonts w:ascii="Calibri" w:hAnsi="Calibri" w:cs="Times New Roman"/>
          <w:sz w:val="22"/>
          <w:szCs w:val="22"/>
        </w:rPr>
        <w:t>will be automatically enrolled into one of the Charity’s</w:t>
      </w:r>
      <w:r w:rsidRPr="00E40DBF">
        <w:rPr>
          <w:rFonts w:ascii="Calibri" w:hAnsi="Calibri" w:cs="Times New Roman"/>
          <w:sz w:val="22"/>
          <w:szCs w:val="22"/>
        </w:rPr>
        <w:t xml:space="preserve"> scheme</w:t>
      </w:r>
      <w:r w:rsidR="00E77A05">
        <w:rPr>
          <w:rFonts w:ascii="Calibri" w:hAnsi="Calibri" w:cs="Times New Roman"/>
          <w:sz w:val="22"/>
          <w:szCs w:val="22"/>
        </w:rPr>
        <w:t>s</w:t>
      </w:r>
      <w:r w:rsidRPr="00E40DBF">
        <w:rPr>
          <w:rFonts w:ascii="Calibri" w:hAnsi="Calibri" w:cs="Times New Roman"/>
          <w:sz w:val="22"/>
          <w:szCs w:val="22"/>
        </w:rPr>
        <w:t xml:space="preserve"> </w:t>
      </w:r>
      <w:r w:rsidR="00E77A05">
        <w:rPr>
          <w:rFonts w:ascii="Calibri" w:hAnsi="Calibri" w:cs="Times New Roman"/>
          <w:sz w:val="22"/>
          <w:szCs w:val="22"/>
        </w:rPr>
        <w:t>(details of which will be provided in contract</w:t>
      </w:r>
      <w:r w:rsidR="00F01004">
        <w:rPr>
          <w:rFonts w:ascii="Calibri" w:hAnsi="Calibri" w:cs="Times New Roman"/>
          <w:sz w:val="22"/>
          <w:szCs w:val="22"/>
        </w:rPr>
        <w:t>s</w:t>
      </w:r>
      <w:r w:rsidR="00E77A05">
        <w:rPr>
          <w:rFonts w:ascii="Calibri" w:hAnsi="Calibri" w:cs="Times New Roman"/>
          <w:sz w:val="22"/>
          <w:szCs w:val="22"/>
        </w:rPr>
        <w:t xml:space="preserve"> of employment) </w:t>
      </w:r>
      <w:r w:rsidRPr="00E40DBF">
        <w:rPr>
          <w:rFonts w:ascii="Calibri" w:hAnsi="Calibri" w:cs="Times New Roman"/>
          <w:sz w:val="22"/>
          <w:szCs w:val="22"/>
        </w:rPr>
        <w:t xml:space="preserve">from </w:t>
      </w:r>
      <w:r w:rsidR="00F01004">
        <w:rPr>
          <w:rFonts w:ascii="Calibri" w:hAnsi="Calibri" w:cs="Times New Roman"/>
          <w:sz w:val="22"/>
          <w:szCs w:val="22"/>
        </w:rPr>
        <w:t>their</w:t>
      </w:r>
      <w:r w:rsidR="00E77A05">
        <w:rPr>
          <w:rFonts w:ascii="Calibri" w:hAnsi="Calibri" w:cs="Times New Roman"/>
          <w:sz w:val="22"/>
          <w:szCs w:val="22"/>
        </w:rPr>
        <w:t xml:space="preserve"> first </w:t>
      </w:r>
      <w:r w:rsidRPr="00E40DBF">
        <w:rPr>
          <w:rFonts w:ascii="Calibri" w:hAnsi="Calibri" w:cs="Times New Roman"/>
          <w:sz w:val="22"/>
          <w:szCs w:val="22"/>
        </w:rPr>
        <w:t>day of employment.</w:t>
      </w:r>
      <w:r w:rsidRPr="00E40DBF">
        <w:rPr>
          <w:rFonts w:ascii="Calibri" w:hAnsi="Calibri"/>
          <w:sz w:val="22"/>
          <w:szCs w:val="22"/>
        </w:rPr>
        <w:t xml:space="preserve"> </w:t>
      </w:r>
      <w:r w:rsidR="00F01004">
        <w:rPr>
          <w:rFonts w:ascii="Calibri" w:hAnsi="Calibri"/>
          <w:sz w:val="22"/>
          <w:szCs w:val="22"/>
        </w:rPr>
        <w:t>Employees</w:t>
      </w:r>
      <w:r w:rsidRPr="00E40DBF">
        <w:rPr>
          <w:rFonts w:ascii="Calibri" w:hAnsi="Calibri" w:cs="Times New Roman"/>
          <w:sz w:val="22"/>
          <w:szCs w:val="22"/>
        </w:rPr>
        <w:t xml:space="preserve"> can elect which funds </w:t>
      </w:r>
      <w:r w:rsidR="00F01004">
        <w:rPr>
          <w:rFonts w:ascii="Calibri" w:hAnsi="Calibri" w:cs="Times New Roman"/>
          <w:sz w:val="22"/>
          <w:szCs w:val="22"/>
        </w:rPr>
        <w:t>they</w:t>
      </w:r>
      <w:r w:rsidRPr="00E40DBF">
        <w:rPr>
          <w:rFonts w:ascii="Calibri" w:hAnsi="Calibri" w:cs="Times New Roman"/>
          <w:sz w:val="22"/>
          <w:szCs w:val="22"/>
        </w:rPr>
        <w:t xml:space="preserve"> want to invest in, w</w:t>
      </w:r>
      <w:r w:rsidR="00F01004">
        <w:rPr>
          <w:rFonts w:ascii="Calibri" w:hAnsi="Calibri" w:cs="Times New Roman"/>
          <w:sz w:val="22"/>
          <w:szCs w:val="22"/>
        </w:rPr>
        <w:t>hat percentage contribution they</w:t>
      </w:r>
      <w:r w:rsidRPr="00E40DBF">
        <w:rPr>
          <w:rFonts w:ascii="Calibri" w:hAnsi="Calibri" w:cs="Times New Roman"/>
          <w:sz w:val="22"/>
          <w:szCs w:val="22"/>
        </w:rPr>
        <w:t xml:space="preserve"> wish to make and nominate beneficiaries. This benefit is free from income tax and National Insurance for employees.</w:t>
      </w:r>
    </w:p>
    <w:p w:rsidR="00E40DBF" w:rsidRPr="00E40DBF" w:rsidRDefault="00E40DBF" w:rsidP="00E40DBF">
      <w:pPr>
        <w:pStyle w:val="Heading3"/>
        <w:rPr>
          <w:rFonts w:ascii="Calibri" w:hAnsi="Calibri"/>
          <w:sz w:val="22"/>
          <w:szCs w:val="22"/>
        </w:rPr>
      </w:pPr>
      <w:r w:rsidRPr="00E40DBF">
        <w:rPr>
          <w:rFonts w:ascii="Calibri" w:hAnsi="Calibri"/>
          <w:sz w:val="22"/>
          <w:szCs w:val="22"/>
        </w:rPr>
        <w:t>The Club</w:t>
      </w:r>
    </w:p>
    <w:p w:rsidR="0013770B" w:rsidRPr="00E40DBF" w:rsidRDefault="00E40DBF" w:rsidP="00F01004">
      <w:pPr>
        <w:jc w:val="both"/>
        <w:rPr>
          <w:rFonts w:ascii="Calibri" w:hAnsi="Calibri"/>
          <w:sz w:val="22"/>
          <w:szCs w:val="22"/>
        </w:rPr>
      </w:pPr>
      <w:r w:rsidRPr="00E40DBF">
        <w:rPr>
          <w:rFonts w:ascii="Calibri" w:hAnsi="Calibri"/>
          <w:sz w:val="22"/>
          <w:szCs w:val="22"/>
        </w:rPr>
        <w:t>The Charity full</w:t>
      </w:r>
      <w:r w:rsidR="00E77A05">
        <w:rPr>
          <w:rFonts w:ascii="Calibri" w:hAnsi="Calibri"/>
          <w:sz w:val="22"/>
          <w:szCs w:val="22"/>
        </w:rPr>
        <w:t>y</w:t>
      </w:r>
      <w:r w:rsidRPr="00E40DBF">
        <w:rPr>
          <w:rFonts w:ascii="Calibri" w:hAnsi="Calibri"/>
          <w:sz w:val="22"/>
          <w:szCs w:val="22"/>
        </w:rPr>
        <w:t xml:space="preserve"> appreciates the link between a</w:t>
      </w:r>
      <w:r w:rsidR="00131B23">
        <w:rPr>
          <w:rFonts w:ascii="Calibri" w:hAnsi="Calibri"/>
          <w:sz w:val="22"/>
          <w:szCs w:val="22"/>
        </w:rPr>
        <w:t xml:space="preserve"> healthy body</w:t>
      </w:r>
      <w:r w:rsidR="00D67F1E">
        <w:rPr>
          <w:rFonts w:ascii="Calibri" w:hAnsi="Calibri"/>
          <w:sz w:val="22"/>
          <w:szCs w:val="22"/>
        </w:rPr>
        <w:t>,</w:t>
      </w:r>
      <w:r w:rsidR="00131B23">
        <w:rPr>
          <w:rFonts w:ascii="Calibri" w:hAnsi="Calibri"/>
          <w:sz w:val="22"/>
          <w:szCs w:val="22"/>
        </w:rPr>
        <w:t xml:space="preserve"> a healthy mind</w:t>
      </w:r>
      <w:r w:rsidR="0013770B">
        <w:rPr>
          <w:rFonts w:ascii="Calibri" w:hAnsi="Calibri"/>
          <w:sz w:val="22"/>
          <w:szCs w:val="22"/>
        </w:rPr>
        <w:t xml:space="preserve">, and a productive employee!  </w:t>
      </w:r>
      <w:r w:rsidR="00131B23">
        <w:rPr>
          <w:rFonts w:ascii="Calibri" w:hAnsi="Calibri"/>
          <w:sz w:val="22"/>
          <w:szCs w:val="22"/>
        </w:rPr>
        <w:t>This is why we’re pleased to make our</w:t>
      </w:r>
      <w:r w:rsidR="00D67F1E">
        <w:rPr>
          <w:rFonts w:ascii="Calibri" w:hAnsi="Calibri"/>
          <w:sz w:val="22"/>
          <w:szCs w:val="22"/>
        </w:rPr>
        <w:t xml:space="preserve"> very own</w:t>
      </w:r>
      <w:r w:rsidR="00131B23">
        <w:rPr>
          <w:rFonts w:ascii="Calibri" w:hAnsi="Calibri"/>
          <w:sz w:val="22"/>
          <w:szCs w:val="22"/>
        </w:rPr>
        <w:t xml:space="preserve"> Club facilities available to our employees.</w:t>
      </w:r>
      <w:r w:rsidR="0013770B">
        <w:rPr>
          <w:rFonts w:ascii="Calibri" w:hAnsi="Calibri"/>
          <w:sz w:val="22"/>
          <w:szCs w:val="22"/>
        </w:rPr>
        <w:t xml:space="preserve">  Subject to the Club rules, the entitlement policy and business demand, employees may participate in all aspects of the physical education program.</w:t>
      </w:r>
    </w:p>
    <w:p w:rsidR="00E40DBF" w:rsidRPr="00E40DBF" w:rsidRDefault="00E40DBF" w:rsidP="00E40DBF">
      <w:pPr>
        <w:pStyle w:val="Heading2"/>
        <w:rPr>
          <w:rFonts w:ascii="Calibri" w:hAnsi="Calibri"/>
        </w:rPr>
      </w:pPr>
      <w:r w:rsidRPr="00E40DBF">
        <w:rPr>
          <w:rFonts w:ascii="Calibri" w:hAnsi="Calibri"/>
        </w:rPr>
        <w:t>Optional Benefits</w:t>
      </w:r>
    </w:p>
    <w:p w:rsidR="00E40DBF" w:rsidRPr="00E40DBF" w:rsidRDefault="00E40DBF" w:rsidP="00E40DBF">
      <w:pPr>
        <w:pStyle w:val="Heading3"/>
        <w:rPr>
          <w:rFonts w:ascii="Calibri" w:hAnsi="Calibri"/>
          <w:sz w:val="22"/>
          <w:szCs w:val="22"/>
        </w:rPr>
      </w:pPr>
      <w:r w:rsidRPr="00E40DBF">
        <w:rPr>
          <w:rFonts w:ascii="Calibri" w:hAnsi="Calibri"/>
          <w:sz w:val="22"/>
          <w:szCs w:val="22"/>
        </w:rPr>
        <w:t>Cycle Scheme</w:t>
      </w:r>
    </w:p>
    <w:p w:rsidR="00E40DBF" w:rsidRPr="00E40DBF" w:rsidRDefault="00E40DBF" w:rsidP="00E40DBF">
      <w:pPr>
        <w:jc w:val="both"/>
        <w:rPr>
          <w:rFonts w:ascii="Calibri" w:hAnsi="Calibri" w:cs="Times New Roman"/>
          <w:sz w:val="22"/>
          <w:szCs w:val="22"/>
        </w:rPr>
      </w:pPr>
      <w:r w:rsidRPr="00E40DBF">
        <w:rPr>
          <w:rFonts w:ascii="Calibri" w:hAnsi="Calibri" w:cs="Times New Roman"/>
          <w:noProof/>
          <w:sz w:val="22"/>
          <w:szCs w:val="22"/>
          <w:lang w:eastAsia="en-GB"/>
        </w:rPr>
        <w:drawing>
          <wp:anchor distT="0" distB="0" distL="114300" distR="114300" simplePos="0" relativeHeight="251659264" behindDoc="1" locked="0" layoutInCell="1" allowOverlap="1" wp14:anchorId="6B0AA3AE" wp14:editId="1236386F">
            <wp:simplePos x="0" y="0"/>
            <wp:positionH relativeFrom="margin">
              <wp:posOffset>3552825</wp:posOffset>
            </wp:positionH>
            <wp:positionV relativeFrom="paragraph">
              <wp:posOffset>8255</wp:posOffset>
            </wp:positionV>
            <wp:extent cx="2178685" cy="927735"/>
            <wp:effectExtent l="0" t="0" r="0" b="5715"/>
            <wp:wrapSquare wrapText="bothSides"/>
            <wp:docPr id="4" name="Picture 4" descr="http://spoke.co.uk/ImageFiles/Cyclescheme.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oke.co.uk/ImageFiles/Cyclescheme.jp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8685" cy="927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0DBF">
        <w:rPr>
          <w:rFonts w:ascii="Calibri" w:hAnsi="Calibri" w:cs="Times New Roman"/>
          <w:sz w:val="22"/>
          <w:szCs w:val="22"/>
        </w:rPr>
        <w:t xml:space="preserve">Through Cyclescheme </w:t>
      </w:r>
      <w:r w:rsidR="00F01004">
        <w:rPr>
          <w:rFonts w:ascii="Calibri" w:hAnsi="Calibri" w:cs="Times New Roman"/>
          <w:sz w:val="22"/>
          <w:szCs w:val="22"/>
        </w:rPr>
        <w:t>employees</w:t>
      </w:r>
      <w:r w:rsidRPr="00E40DBF">
        <w:rPr>
          <w:rFonts w:ascii="Calibri" w:hAnsi="Calibri" w:cs="Times New Roman"/>
          <w:sz w:val="22"/>
          <w:szCs w:val="22"/>
        </w:rPr>
        <w:t xml:space="preserve"> can elect to set up a hire agreement with </w:t>
      </w:r>
      <w:r w:rsidRPr="00E40DBF">
        <w:rPr>
          <w:rFonts w:ascii="Calibri" w:hAnsi="Calibri"/>
          <w:sz w:val="22"/>
          <w:szCs w:val="22"/>
        </w:rPr>
        <w:t>the Charity</w:t>
      </w:r>
      <w:r w:rsidRPr="00E40DBF">
        <w:rPr>
          <w:rFonts w:ascii="Calibri" w:hAnsi="Calibri" w:cs="Times New Roman"/>
          <w:sz w:val="22"/>
          <w:szCs w:val="22"/>
        </w:rPr>
        <w:t xml:space="preserve">. The full cost of the lease (up to a maximum of £1,000) is deducted from </w:t>
      </w:r>
      <w:r w:rsidR="00F01004">
        <w:rPr>
          <w:rFonts w:ascii="Calibri" w:hAnsi="Calibri" w:cs="Times New Roman"/>
          <w:sz w:val="22"/>
          <w:szCs w:val="22"/>
        </w:rPr>
        <w:t>the employee’s</w:t>
      </w:r>
      <w:r w:rsidRPr="00E40DBF">
        <w:rPr>
          <w:rFonts w:ascii="Calibri" w:hAnsi="Calibri" w:cs="Times New Roman"/>
          <w:sz w:val="22"/>
          <w:szCs w:val="22"/>
        </w:rPr>
        <w:t xml:space="preserve"> pay in 12 equal instalments</w:t>
      </w:r>
      <w:r w:rsidRPr="00E40DBF">
        <w:rPr>
          <w:rFonts w:ascii="Calibri" w:hAnsi="Calibri"/>
          <w:sz w:val="22"/>
          <w:szCs w:val="22"/>
        </w:rPr>
        <w:t xml:space="preserve"> – before tax and National Insurance, which presents a saving.</w:t>
      </w:r>
    </w:p>
    <w:p w:rsidR="00FA344E" w:rsidRDefault="00E40DBF" w:rsidP="00F01004">
      <w:pPr>
        <w:jc w:val="both"/>
        <w:rPr>
          <w:rFonts w:ascii="Calibri" w:hAnsi="Calibri"/>
          <w:sz w:val="22"/>
          <w:szCs w:val="22"/>
        </w:rPr>
      </w:pPr>
      <w:r w:rsidRPr="00E40DBF">
        <w:rPr>
          <w:rFonts w:ascii="Calibri" w:hAnsi="Calibri" w:cs="Times New Roman"/>
          <w:sz w:val="22"/>
          <w:szCs w:val="22"/>
        </w:rPr>
        <w:t xml:space="preserve">Cyclescheme use their industry experience and trade contacts to get </w:t>
      </w:r>
      <w:r w:rsidR="00F01004">
        <w:rPr>
          <w:rFonts w:ascii="Calibri" w:hAnsi="Calibri" w:cs="Times New Roman"/>
          <w:sz w:val="22"/>
          <w:szCs w:val="22"/>
        </w:rPr>
        <w:t>employees</w:t>
      </w:r>
      <w:r w:rsidRPr="00E40DBF">
        <w:rPr>
          <w:rFonts w:ascii="Calibri" w:hAnsi="Calibri" w:cs="Times New Roman"/>
          <w:sz w:val="22"/>
          <w:szCs w:val="22"/>
        </w:rPr>
        <w:t xml:space="preserve"> riding to work on a bike of </w:t>
      </w:r>
      <w:r w:rsidR="00F01004">
        <w:rPr>
          <w:rFonts w:ascii="Calibri" w:hAnsi="Calibri" w:cs="Times New Roman"/>
          <w:sz w:val="22"/>
          <w:szCs w:val="22"/>
        </w:rPr>
        <w:t>their</w:t>
      </w:r>
      <w:r w:rsidRPr="00E40DBF">
        <w:rPr>
          <w:rFonts w:ascii="Calibri" w:hAnsi="Calibri" w:cs="Times New Roman"/>
          <w:sz w:val="22"/>
          <w:szCs w:val="22"/>
        </w:rPr>
        <w:t xml:space="preserve"> choice from </w:t>
      </w:r>
      <w:r w:rsidR="00F01004">
        <w:rPr>
          <w:rFonts w:ascii="Calibri" w:hAnsi="Calibri" w:cs="Times New Roman"/>
          <w:sz w:val="22"/>
          <w:szCs w:val="22"/>
        </w:rPr>
        <w:t>their</w:t>
      </w:r>
      <w:r w:rsidRPr="00E40DBF">
        <w:rPr>
          <w:rFonts w:ascii="Calibri" w:hAnsi="Calibri" w:cs="Times New Roman"/>
          <w:sz w:val="22"/>
          <w:szCs w:val="22"/>
        </w:rPr>
        <w:t xml:space="preserve"> local preferred bike shop. </w:t>
      </w:r>
      <w:r w:rsidR="00F01004">
        <w:rPr>
          <w:rFonts w:ascii="Calibri" w:hAnsi="Calibri" w:cs="Times New Roman"/>
          <w:sz w:val="22"/>
          <w:szCs w:val="22"/>
        </w:rPr>
        <w:t>Employees</w:t>
      </w:r>
      <w:r w:rsidRPr="00E40DBF">
        <w:rPr>
          <w:rFonts w:ascii="Calibri" w:hAnsi="Calibri" w:cs="Times New Roman"/>
          <w:sz w:val="22"/>
          <w:szCs w:val="22"/>
        </w:rPr>
        <w:t xml:space="preserve"> can</w:t>
      </w:r>
      <w:r w:rsidRPr="00E40DBF">
        <w:rPr>
          <w:rFonts w:ascii="Calibri" w:hAnsi="Calibri"/>
          <w:sz w:val="22"/>
          <w:szCs w:val="22"/>
        </w:rPr>
        <w:t>,</w:t>
      </w:r>
      <w:r w:rsidRPr="00E40DBF">
        <w:rPr>
          <w:rFonts w:ascii="Calibri" w:hAnsi="Calibri" w:cs="Times New Roman"/>
          <w:sz w:val="22"/>
          <w:szCs w:val="22"/>
        </w:rPr>
        <w:t xml:space="preserve"> of course</w:t>
      </w:r>
      <w:r w:rsidRPr="00E40DBF">
        <w:rPr>
          <w:rFonts w:ascii="Calibri" w:hAnsi="Calibri"/>
          <w:sz w:val="22"/>
          <w:szCs w:val="22"/>
        </w:rPr>
        <w:t>,</w:t>
      </w:r>
      <w:r w:rsidRPr="00E40DBF">
        <w:rPr>
          <w:rFonts w:ascii="Calibri" w:hAnsi="Calibri" w:cs="Times New Roman"/>
          <w:sz w:val="22"/>
          <w:szCs w:val="22"/>
        </w:rPr>
        <w:t xml:space="preserve"> also use </w:t>
      </w:r>
      <w:r w:rsidR="00F01004">
        <w:rPr>
          <w:rFonts w:ascii="Calibri" w:hAnsi="Calibri" w:cs="Times New Roman"/>
          <w:sz w:val="22"/>
          <w:szCs w:val="22"/>
        </w:rPr>
        <w:t>their</w:t>
      </w:r>
      <w:r w:rsidRPr="00E40DBF">
        <w:rPr>
          <w:rFonts w:ascii="Calibri" w:hAnsi="Calibri" w:cs="Times New Roman"/>
          <w:sz w:val="22"/>
          <w:szCs w:val="22"/>
        </w:rPr>
        <w:t xml:space="preserve"> new bi</w:t>
      </w:r>
      <w:r w:rsidR="00F01004">
        <w:rPr>
          <w:rFonts w:ascii="Calibri" w:hAnsi="Calibri" w:cs="Times New Roman"/>
          <w:sz w:val="22"/>
          <w:szCs w:val="22"/>
        </w:rPr>
        <w:t>ke for non-work related cycling!</w:t>
      </w:r>
    </w:p>
    <w:p w:rsidR="00E40DBF" w:rsidRPr="00E40DBF" w:rsidRDefault="00E40DBF" w:rsidP="00E40DBF">
      <w:pPr>
        <w:pStyle w:val="Heading3"/>
        <w:rPr>
          <w:rFonts w:ascii="Calibri" w:hAnsi="Calibri"/>
          <w:sz w:val="22"/>
          <w:szCs w:val="22"/>
        </w:rPr>
      </w:pPr>
      <w:r w:rsidRPr="00E40DBF">
        <w:rPr>
          <w:rFonts w:ascii="Calibri" w:hAnsi="Calibri"/>
          <w:sz w:val="22"/>
          <w:szCs w:val="22"/>
        </w:rPr>
        <w:t>Childcare Vouchers</w:t>
      </w:r>
    </w:p>
    <w:p w:rsidR="00E40DBF" w:rsidRPr="00E40DBF" w:rsidRDefault="00F01004" w:rsidP="00E40DBF">
      <w:pPr>
        <w:jc w:val="both"/>
        <w:rPr>
          <w:rFonts w:ascii="Calibri" w:hAnsi="Calibri" w:cs="Times New Roman"/>
          <w:sz w:val="22"/>
          <w:szCs w:val="22"/>
        </w:rPr>
      </w:pPr>
      <w:r>
        <w:rPr>
          <w:rFonts w:ascii="Calibri" w:hAnsi="Calibri" w:cs="Times New Roman"/>
          <w:sz w:val="22"/>
          <w:szCs w:val="22"/>
        </w:rPr>
        <w:t>W</w:t>
      </w:r>
      <w:r w:rsidR="00E40DBF" w:rsidRPr="00E40DBF">
        <w:rPr>
          <w:rFonts w:ascii="Calibri" w:hAnsi="Calibri" w:cs="Times New Roman"/>
          <w:sz w:val="22"/>
          <w:szCs w:val="22"/>
        </w:rPr>
        <w:t>orking parent</w:t>
      </w:r>
      <w:r>
        <w:rPr>
          <w:rFonts w:ascii="Calibri" w:hAnsi="Calibri" w:cs="Times New Roman"/>
          <w:sz w:val="22"/>
          <w:szCs w:val="22"/>
        </w:rPr>
        <w:t>s</w:t>
      </w:r>
      <w:r w:rsidR="00E40DBF" w:rsidRPr="00E40DBF">
        <w:rPr>
          <w:rFonts w:ascii="Calibri" w:hAnsi="Calibri" w:cs="Times New Roman"/>
          <w:sz w:val="22"/>
          <w:szCs w:val="22"/>
        </w:rPr>
        <w:t xml:space="preserve"> may be eligible to save hundreds of pounds on childcare. If </w:t>
      </w:r>
      <w:r>
        <w:rPr>
          <w:rFonts w:ascii="Calibri" w:hAnsi="Calibri" w:cs="Times New Roman"/>
          <w:sz w:val="22"/>
          <w:szCs w:val="22"/>
        </w:rPr>
        <w:t>an employee’s</w:t>
      </w:r>
      <w:r w:rsidR="00E40DBF" w:rsidRPr="00E40DBF">
        <w:rPr>
          <w:rFonts w:ascii="Calibri" w:hAnsi="Calibri" w:cs="Times New Roman"/>
          <w:sz w:val="22"/>
          <w:szCs w:val="22"/>
        </w:rPr>
        <w:t xml:space="preserve"> child is under the age of 16, </w:t>
      </w:r>
      <w:r>
        <w:rPr>
          <w:rFonts w:ascii="Calibri" w:hAnsi="Calibri" w:cs="Times New Roman"/>
          <w:sz w:val="22"/>
          <w:szCs w:val="22"/>
        </w:rPr>
        <w:t>they</w:t>
      </w:r>
      <w:r w:rsidR="00E40DBF" w:rsidRPr="00E40DBF">
        <w:rPr>
          <w:rFonts w:ascii="Calibri" w:hAnsi="Calibri" w:cs="Times New Roman"/>
          <w:sz w:val="22"/>
          <w:szCs w:val="22"/>
        </w:rPr>
        <w:t xml:space="preserve"> have the opportunity to exchange part of </w:t>
      </w:r>
      <w:r>
        <w:rPr>
          <w:rFonts w:ascii="Calibri" w:hAnsi="Calibri" w:cs="Times New Roman"/>
          <w:sz w:val="22"/>
          <w:szCs w:val="22"/>
        </w:rPr>
        <w:t>their</w:t>
      </w:r>
      <w:r w:rsidR="00E40DBF" w:rsidRPr="00E40DBF">
        <w:rPr>
          <w:rFonts w:ascii="Calibri" w:hAnsi="Calibri" w:cs="Times New Roman"/>
          <w:sz w:val="22"/>
          <w:szCs w:val="22"/>
        </w:rPr>
        <w:t xml:space="preserve"> salary for Childcare Vouchers. These are exempt from tax and National Insurance contributions and can be spent on any registered childcare including nurseries, nannies, au pairs, child-minders, pre/after school clubs and holiday schemes.</w:t>
      </w:r>
    </w:p>
    <w:p w:rsidR="00E40DBF" w:rsidRPr="00E40DBF" w:rsidRDefault="00E40DBF" w:rsidP="00E40DBF">
      <w:pPr>
        <w:jc w:val="both"/>
        <w:rPr>
          <w:rFonts w:ascii="Calibri" w:hAnsi="Calibri" w:cs="Times New Roman"/>
          <w:sz w:val="22"/>
          <w:szCs w:val="22"/>
        </w:rPr>
      </w:pPr>
      <w:r w:rsidRPr="00E40DBF">
        <w:rPr>
          <w:rFonts w:ascii="Calibri" w:hAnsi="Calibri" w:cs="Times New Roman"/>
          <w:noProof/>
          <w:sz w:val="22"/>
          <w:szCs w:val="22"/>
          <w:lang w:eastAsia="en-GB"/>
        </w:rPr>
        <w:drawing>
          <wp:anchor distT="0" distB="0" distL="114300" distR="114300" simplePos="0" relativeHeight="251660288" behindDoc="0" locked="0" layoutInCell="1" allowOverlap="1" wp14:anchorId="451FB54B" wp14:editId="6C7AD636">
            <wp:simplePos x="0" y="0"/>
            <wp:positionH relativeFrom="margin">
              <wp:align>right</wp:align>
            </wp:positionH>
            <wp:positionV relativeFrom="paragraph">
              <wp:posOffset>13335</wp:posOffset>
            </wp:positionV>
            <wp:extent cx="2561590" cy="851535"/>
            <wp:effectExtent l="0" t="0" r="0" b="5715"/>
            <wp:wrapSquare wrapText="bothSides"/>
            <wp:docPr id="3" name="Picture 3" descr="http://www.daisyandjake.co.uk/assets/images/content%20images/chilcarevouchers.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aisyandjake.co.uk/assets/images/content%20images/chilcarevouchers.png">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6057"/>
                    <a:stretch/>
                  </pic:blipFill>
                  <pic:spPr bwMode="auto">
                    <a:xfrm>
                      <a:off x="0" y="0"/>
                      <a:ext cx="2561590" cy="85153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0DBF">
        <w:rPr>
          <w:rFonts w:ascii="Calibri" w:hAnsi="Calibri" w:cs="Times New Roman"/>
          <w:sz w:val="22"/>
          <w:szCs w:val="22"/>
        </w:rPr>
        <w:t xml:space="preserve">Depending on </w:t>
      </w:r>
      <w:r w:rsidR="00F01004">
        <w:rPr>
          <w:rFonts w:ascii="Calibri" w:hAnsi="Calibri" w:cs="Times New Roman"/>
          <w:sz w:val="22"/>
          <w:szCs w:val="22"/>
        </w:rPr>
        <w:t>their</w:t>
      </w:r>
      <w:r w:rsidRPr="00E40DBF">
        <w:rPr>
          <w:rFonts w:ascii="Calibri" w:hAnsi="Calibri" w:cs="Times New Roman"/>
          <w:sz w:val="22"/>
          <w:szCs w:val="22"/>
        </w:rPr>
        <w:t xml:space="preserve"> tax rate, </w:t>
      </w:r>
      <w:r w:rsidR="00F01004">
        <w:rPr>
          <w:rFonts w:ascii="Calibri" w:hAnsi="Calibri" w:cs="Times New Roman"/>
          <w:sz w:val="22"/>
          <w:szCs w:val="22"/>
        </w:rPr>
        <w:t xml:space="preserve">they </w:t>
      </w:r>
      <w:r w:rsidRPr="00E40DBF">
        <w:rPr>
          <w:rFonts w:ascii="Calibri" w:hAnsi="Calibri" w:cs="Times New Roman"/>
          <w:sz w:val="22"/>
          <w:szCs w:val="22"/>
        </w:rPr>
        <w:t>will be able to save up to £110, £</w:t>
      </w:r>
      <w:r w:rsidR="00F01004">
        <w:rPr>
          <w:rFonts w:ascii="Calibri" w:hAnsi="Calibri" w:cs="Times New Roman"/>
          <w:sz w:val="22"/>
          <w:szCs w:val="22"/>
        </w:rPr>
        <w:t>124 or £243 a month. If both the employee</w:t>
      </w:r>
      <w:r w:rsidRPr="00E40DBF">
        <w:rPr>
          <w:rFonts w:ascii="Calibri" w:hAnsi="Calibri" w:cs="Times New Roman"/>
          <w:sz w:val="22"/>
          <w:szCs w:val="22"/>
        </w:rPr>
        <w:t xml:space="preserve"> and </w:t>
      </w:r>
      <w:r w:rsidR="00F01004">
        <w:rPr>
          <w:rFonts w:ascii="Calibri" w:hAnsi="Calibri" w:cs="Times New Roman"/>
          <w:sz w:val="22"/>
          <w:szCs w:val="22"/>
        </w:rPr>
        <w:t>their</w:t>
      </w:r>
      <w:r w:rsidRPr="00E40DBF">
        <w:rPr>
          <w:rFonts w:ascii="Calibri" w:hAnsi="Calibri" w:cs="Times New Roman"/>
          <w:sz w:val="22"/>
          <w:szCs w:val="22"/>
        </w:rPr>
        <w:t xml:space="preserve"> partner (at their respective employer) take up childcare vouchers, </w:t>
      </w:r>
      <w:r w:rsidR="00F01004">
        <w:rPr>
          <w:rFonts w:ascii="Calibri" w:hAnsi="Calibri" w:cs="Times New Roman"/>
          <w:sz w:val="22"/>
          <w:szCs w:val="22"/>
        </w:rPr>
        <w:t>they</w:t>
      </w:r>
      <w:r w:rsidRPr="00E40DBF">
        <w:rPr>
          <w:rFonts w:ascii="Calibri" w:hAnsi="Calibri" w:cs="Times New Roman"/>
          <w:sz w:val="22"/>
          <w:szCs w:val="22"/>
        </w:rPr>
        <w:t xml:space="preserve"> could double your savings. </w:t>
      </w:r>
    </w:p>
    <w:p w:rsidR="00E40DBF" w:rsidRPr="00E40DBF" w:rsidRDefault="00E40DBF" w:rsidP="00E40DBF">
      <w:pPr>
        <w:pStyle w:val="Heading2"/>
        <w:rPr>
          <w:rFonts w:ascii="Calibri" w:hAnsi="Calibri"/>
        </w:rPr>
      </w:pPr>
      <w:r w:rsidRPr="00E40DBF">
        <w:rPr>
          <w:rFonts w:ascii="Calibri" w:hAnsi="Calibri"/>
        </w:rPr>
        <w:t>Other Benefits</w:t>
      </w:r>
    </w:p>
    <w:p w:rsidR="00E40DBF" w:rsidRPr="00E40DBF" w:rsidRDefault="00E40DBF" w:rsidP="00E40DBF">
      <w:pPr>
        <w:pStyle w:val="Heading3"/>
        <w:rPr>
          <w:rFonts w:ascii="Calibri" w:hAnsi="Calibri"/>
          <w:sz w:val="22"/>
          <w:szCs w:val="22"/>
        </w:rPr>
      </w:pPr>
      <w:r w:rsidRPr="00E40DBF">
        <w:rPr>
          <w:rFonts w:ascii="Calibri" w:hAnsi="Calibri"/>
          <w:sz w:val="22"/>
          <w:szCs w:val="22"/>
        </w:rPr>
        <w:t>Maternity, Paternity, Adoption, Parental and Shared Parental Leave</w:t>
      </w:r>
    </w:p>
    <w:p w:rsidR="00131B23" w:rsidRPr="00E40DBF" w:rsidRDefault="00E40DBF">
      <w:pPr>
        <w:jc w:val="both"/>
        <w:rPr>
          <w:rFonts w:ascii="Calibri" w:hAnsi="Calibri"/>
          <w:b/>
          <w:sz w:val="32"/>
          <w:szCs w:val="32"/>
          <w:u w:val="single"/>
        </w:rPr>
      </w:pPr>
      <w:r w:rsidRPr="00E40DBF">
        <w:rPr>
          <w:rFonts w:ascii="Calibri" w:hAnsi="Calibri"/>
          <w:sz w:val="22"/>
          <w:szCs w:val="22"/>
        </w:rPr>
        <w:t xml:space="preserve">The YMCA supports its employees by </w:t>
      </w:r>
      <w:r w:rsidR="00485C7B">
        <w:rPr>
          <w:rFonts w:ascii="Calibri" w:hAnsi="Calibri"/>
          <w:sz w:val="22"/>
          <w:szCs w:val="22"/>
        </w:rPr>
        <w:t>offering enhanced</w:t>
      </w:r>
      <w:r w:rsidRPr="00E40DBF">
        <w:rPr>
          <w:rFonts w:ascii="Calibri" w:hAnsi="Calibri"/>
          <w:sz w:val="22"/>
          <w:szCs w:val="22"/>
        </w:rPr>
        <w:t xml:space="preserve"> Maternity, Paternity, Adoption, Parental and Shared Parental Leave.</w:t>
      </w:r>
    </w:p>
    <w:sectPr w:rsidR="00131B23" w:rsidRPr="00E40DBF" w:rsidSect="0094719C">
      <w:headerReference w:type="default" r:id="rId17"/>
      <w:footerReference w:type="default" r:id="rId18"/>
      <w:pgSz w:w="11906" w:h="16838"/>
      <w:pgMar w:top="1418" w:right="1440" w:bottom="1440" w:left="1440"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583A" w:rsidRDefault="0093583A" w:rsidP="00194897">
      <w:r>
        <w:separator/>
      </w:r>
    </w:p>
  </w:endnote>
  <w:endnote w:type="continuationSeparator" w:id="0">
    <w:p w:rsidR="0093583A" w:rsidRDefault="0093583A" w:rsidP="001948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altName w:val="ＭＳ Ｐゴシック"/>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
      <w:gridCol w:w="699"/>
      <w:gridCol w:w="5481"/>
      <w:gridCol w:w="841"/>
      <w:gridCol w:w="1053"/>
    </w:tblGrid>
    <w:tr w:rsidR="00194897" w:rsidRPr="00194897" w:rsidTr="00B55454">
      <w:trPr>
        <w:trHeight w:val="227"/>
      </w:trPr>
      <w:tc>
        <w:tcPr>
          <w:tcW w:w="959" w:type="dxa"/>
          <w:tcBorders>
            <w:bottom w:val="single" w:sz="4" w:space="0" w:color="C50938" w:themeColor="accent1"/>
          </w:tcBorders>
          <w:vAlign w:val="center"/>
        </w:tcPr>
        <w:p w:rsidR="00B079EE" w:rsidRPr="00B55454" w:rsidRDefault="00B079EE" w:rsidP="00B55454">
          <w:pPr>
            <w:jc w:val="center"/>
            <w:rPr>
              <w:sz w:val="16"/>
              <w:szCs w:val="16"/>
            </w:rPr>
          </w:pPr>
          <w:r w:rsidRPr="00B55454">
            <w:rPr>
              <w:sz w:val="16"/>
              <w:szCs w:val="16"/>
            </w:rPr>
            <w:t>Version:</w:t>
          </w:r>
        </w:p>
      </w:tc>
      <w:tc>
        <w:tcPr>
          <w:tcW w:w="709" w:type="dxa"/>
          <w:tcBorders>
            <w:bottom w:val="single" w:sz="4" w:space="0" w:color="C50938" w:themeColor="accent1"/>
          </w:tcBorders>
          <w:vAlign w:val="center"/>
        </w:tcPr>
        <w:p w:rsidR="00B079EE" w:rsidRPr="00B55454" w:rsidRDefault="00E40DBF" w:rsidP="00E40DBF">
          <w:pPr>
            <w:jc w:val="center"/>
            <w:rPr>
              <w:sz w:val="16"/>
              <w:szCs w:val="16"/>
            </w:rPr>
          </w:pPr>
          <w:r>
            <w:rPr>
              <w:sz w:val="16"/>
              <w:szCs w:val="16"/>
            </w:rPr>
            <w:t>1</w:t>
          </w:r>
          <w:r w:rsidR="00A8780B">
            <w:rPr>
              <w:sz w:val="16"/>
              <w:szCs w:val="16"/>
            </w:rPr>
            <w:t>.0</w:t>
          </w:r>
        </w:p>
      </w:tc>
      <w:tc>
        <w:tcPr>
          <w:tcW w:w="5670" w:type="dxa"/>
          <w:tcBorders>
            <w:bottom w:val="single" w:sz="4" w:space="0" w:color="C50938" w:themeColor="accent1"/>
          </w:tcBorders>
          <w:vAlign w:val="center"/>
        </w:tcPr>
        <w:p w:rsidR="00B079EE" w:rsidRPr="00B55454" w:rsidRDefault="00B079EE" w:rsidP="00B55454">
          <w:pPr>
            <w:jc w:val="center"/>
            <w:rPr>
              <w:sz w:val="16"/>
              <w:szCs w:val="16"/>
            </w:rPr>
          </w:pPr>
          <w:r w:rsidRPr="00B55454">
            <w:rPr>
              <w:sz w:val="16"/>
              <w:szCs w:val="16"/>
            </w:rPr>
            <w:t xml:space="preserve">Page </w:t>
          </w:r>
          <w:r w:rsidRPr="00B55454">
            <w:rPr>
              <w:sz w:val="16"/>
              <w:szCs w:val="16"/>
            </w:rPr>
            <w:fldChar w:fldCharType="begin"/>
          </w:r>
          <w:r w:rsidRPr="00B55454">
            <w:rPr>
              <w:sz w:val="16"/>
              <w:szCs w:val="16"/>
            </w:rPr>
            <w:instrText xml:space="preserve"> PAGE  \* Arabic  \* MERGEFORMAT </w:instrText>
          </w:r>
          <w:r w:rsidRPr="00B55454">
            <w:rPr>
              <w:sz w:val="16"/>
              <w:szCs w:val="16"/>
            </w:rPr>
            <w:fldChar w:fldCharType="separate"/>
          </w:r>
          <w:r w:rsidR="00907DC9">
            <w:rPr>
              <w:noProof/>
              <w:sz w:val="16"/>
              <w:szCs w:val="16"/>
            </w:rPr>
            <w:t>3</w:t>
          </w:r>
          <w:r w:rsidRPr="00B55454">
            <w:rPr>
              <w:sz w:val="16"/>
              <w:szCs w:val="16"/>
            </w:rPr>
            <w:fldChar w:fldCharType="end"/>
          </w:r>
          <w:r w:rsidRPr="00B55454">
            <w:rPr>
              <w:sz w:val="16"/>
              <w:szCs w:val="16"/>
            </w:rPr>
            <w:t xml:space="preserve"> of </w:t>
          </w:r>
          <w:r w:rsidRPr="00B55454">
            <w:rPr>
              <w:sz w:val="16"/>
              <w:szCs w:val="16"/>
            </w:rPr>
            <w:fldChar w:fldCharType="begin"/>
          </w:r>
          <w:r w:rsidRPr="00B55454">
            <w:rPr>
              <w:sz w:val="16"/>
              <w:szCs w:val="16"/>
            </w:rPr>
            <w:instrText xml:space="preserve"> NUMPAGES  \* Arabic  \* MERGEFORMAT </w:instrText>
          </w:r>
          <w:r w:rsidRPr="00B55454">
            <w:rPr>
              <w:sz w:val="16"/>
              <w:szCs w:val="16"/>
            </w:rPr>
            <w:fldChar w:fldCharType="separate"/>
          </w:r>
          <w:r w:rsidR="00907DC9">
            <w:rPr>
              <w:noProof/>
              <w:sz w:val="16"/>
              <w:szCs w:val="16"/>
            </w:rPr>
            <w:t>3</w:t>
          </w:r>
          <w:r w:rsidRPr="00B55454">
            <w:rPr>
              <w:sz w:val="16"/>
              <w:szCs w:val="16"/>
            </w:rPr>
            <w:fldChar w:fldCharType="end"/>
          </w:r>
        </w:p>
      </w:tc>
      <w:tc>
        <w:tcPr>
          <w:tcW w:w="850" w:type="dxa"/>
          <w:tcBorders>
            <w:bottom w:val="single" w:sz="4" w:space="0" w:color="C50938" w:themeColor="accent1"/>
          </w:tcBorders>
          <w:vAlign w:val="center"/>
        </w:tcPr>
        <w:p w:rsidR="00B079EE" w:rsidRPr="00B55454" w:rsidRDefault="00B079EE" w:rsidP="00B55454">
          <w:pPr>
            <w:jc w:val="center"/>
            <w:rPr>
              <w:sz w:val="16"/>
              <w:szCs w:val="16"/>
            </w:rPr>
          </w:pPr>
          <w:r w:rsidRPr="00B55454">
            <w:rPr>
              <w:sz w:val="16"/>
              <w:szCs w:val="16"/>
            </w:rPr>
            <w:t>Date:</w:t>
          </w:r>
        </w:p>
      </w:tc>
      <w:tc>
        <w:tcPr>
          <w:tcW w:w="1054" w:type="dxa"/>
          <w:tcBorders>
            <w:bottom w:val="single" w:sz="4" w:space="0" w:color="C50938" w:themeColor="accent1"/>
          </w:tcBorders>
          <w:vAlign w:val="center"/>
        </w:tcPr>
        <w:p w:rsidR="00B079EE" w:rsidRPr="00B55454" w:rsidRDefault="00B079EE" w:rsidP="00B55454">
          <w:pPr>
            <w:jc w:val="center"/>
            <w:rPr>
              <w:sz w:val="16"/>
              <w:szCs w:val="16"/>
            </w:rPr>
          </w:pPr>
          <w:r w:rsidRPr="00B55454">
            <w:rPr>
              <w:sz w:val="16"/>
              <w:szCs w:val="16"/>
            </w:rPr>
            <w:fldChar w:fldCharType="begin"/>
          </w:r>
          <w:r w:rsidRPr="00B55454">
            <w:rPr>
              <w:sz w:val="16"/>
              <w:szCs w:val="16"/>
            </w:rPr>
            <w:instrText xml:space="preserve"> DATE   \* MERGEFORMAT </w:instrText>
          </w:r>
          <w:r w:rsidRPr="00B55454">
            <w:rPr>
              <w:sz w:val="16"/>
              <w:szCs w:val="16"/>
            </w:rPr>
            <w:fldChar w:fldCharType="separate"/>
          </w:r>
          <w:r w:rsidR="00F01004">
            <w:rPr>
              <w:noProof/>
              <w:sz w:val="16"/>
              <w:szCs w:val="16"/>
            </w:rPr>
            <w:t>19/01/2017</w:t>
          </w:r>
          <w:r w:rsidRPr="00B55454">
            <w:rPr>
              <w:sz w:val="16"/>
              <w:szCs w:val="16"/>
            </w:rPr>
            <w:fldChar w:fldCharType="end"/>
          </w:r>
        </w:p>
      </w:tc>
    </w:tr>
    <w:tr w:rsidR="00194897" w:rsidRPr="00194897" w:rsidTr="00B55454">
      <w:trPr>
        <w:trHeight w:val="227"/>
      </w:trPr>
      <w:tc>
        <w:tcPr>
          <w:tcW w:w="9242" w:type="dxa"/>
          <w:gridSpan w:val="5"/>
          <w:tcBorders>
            <w:top w:val="single" w:sz="4" w:space="0" w:color="C50938" w:themeColor="accent1"/>
            <w:bottom w:val="single" w:sz="4" w:space="0" w:color="C50938" w:themeColor="accent1"/>
          </w:tcBorders>
          <w:vAlign w:val="center"/>
        </w:tcPr>
        <w:p w:rsidR="00B079EE" w:rsidRPr="00B55454" w:rsidRDefault="00B079EE" w:rsidP="00E40DBF">
          <w:pPr>
            <w:rPr>
              <w:sz w:val="12"/>
              <w:szCs w:val="12"/>
            </w:rPr>
          </w:pPr>
        </w:p>
      </w:tc>
    </w:tr>
    <w:tr w:rsidR="00194897" w:rsidRPr="00194897" w:rsidTr="00B55454">
      <w:trPr>
        <w:trHeight w:val="227"/>
      </w:trPr>
      <w:tc>
        <w:tcPr>
          <w:tcW w:w="9242" w:type="dxa"/>
          <w:gridSpan w:val="5"/>
          <w:tcBorders>
            <w:top w:val="single" w:sz="4" w:space="0" w:color="C50938" w:themeColor="accent1"/>
          </w:tcBorders>
          <w:vAlign w:val="center"/>
        </w:tcPr>
        <w:p w:rsidR="00B079EE" w:rsidRPr="00B55454" w:rsidRDefault="00B079EE" w:rsidP="00E40DBF">
          <w:pPr>
            <w:rPr>
              <w:sz w:val="12"/>
              <w:szCs w:val="12"/>
            </w:rPr>
          </w:pPr>
        </w:p>
      </w:tc>
    </w:tr>
  </w:tbl>
  <w:p w:rsidR="00B079EE" w:rsidRDefault="00B079EE" w:rsidP="00B554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583A" w:rsidRDefault="0093583A" w:rsidP="00194897">
      <w:r>
        <w:separator/>
      </w:r>
    </w:p>
  </w:footnote>
  <w:footnote w:type="continuationSeparator" w:id="0">
    <w:p w:rsidR="0093583A" w:rsidRDefault="0093583A" w:rsidP="001948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654" w:type="pct"/>
      <w:tblInd w:w="106" w:type="dxa"/>
      <w:tblLook w:val="04A0" w:firstRow="1" w:lastRow="0" w:firstColumn="1" w:lastColumn="0" w:noHBand="0" w:noVBand="1"/>
    </w:tblPr>
    <w:tblGrid>
      <w:gridCol w:w="1694"/>
      <w:gridCol w:w="1690"/>
      <w:gridCol w:w="1690"/>
      <w:gridCol w:w="1638"/>
      <w:gridCol w:w="1689"/>
    </w:tblGrid>
    <w:tr w:rsidR="00B21C92" w:rsidRPr="00124A11" w:rsidTr="00B21C92">
      <w:tc>
        <w:tcPr>
          <w:tcW w:w="1008" w:type="pct"/>
          <w:shd w:val="clear" w:color="auto" w:fill="auto"/>
        </w:tcPr>
        <w:p w:rsidR="00B21C92" w:rsidRPr="0046475E" w:rsidRDefault="00A8780B" w:rsidP="00B21C92">
          <w:pPr>
            <w:tabs>
              <w:tab w:val="center" w:pos="4513"/>
              <w:tab w:val="right" w:pos="9026"/>
            </w:tabs>
            <w:jc w:val="center"/>
            <w:rPr>
              <w:rFonts w:eastAsia="Arial"/>
              <w:b/>
              <w:bCs/>
              <w:sz w:val="22"/>
              <w:szCs w:val="22"/>
            </w:rPr>
          </w:pPr>
          <w:r w:rsidRPr="0046475E">
            <w:rPr>
              <w:rFonts w:eastAsia="Arial"/>
              <w:b/>
              <w:noProof/>
              <w:sz w:val="22"/>
              <w:szCs w:val="22"/>
              <w:lang w:eastAsia="en-GB"/>
            </w:rPr>
            <w:drawing>
              <wp:inline distT="0" distB="0" distL="0" distR="0" wp14:anchorId="2C3C1A19" wp14:editId="18C1E8FB">
                <wp:extent cx="428625" cy="428625"/>
                <wp:effectExtent l="0" t="0" r="0" b="0"/>
                <wp:docPr id="6" name="Picture 6" descr="\\Lms32vs02\deptdocs\Publishing, Marketing &amp; Comms\Design\NEW BRANDING\LOGOS\YMCAfit\Square versions\YMCAfit_Sq_Scarle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ms32vs02\deptdocs\Publishing, Marketing &amp; Comms\Design\NEW BRANDING\LOGOS\YMCAfit\Square versions\YMCAfit_Sq_Scarlet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1006" w:type="pct"/>
          <w:shd w:val="clear" w:color="auto" w:fill="auto"/>
        </w:tcPr>
        <w:p w:rsidR="00B21C92" w:rsidRPr="0046475E" w:rsidRDefault="00A8780B" w:rsidP="00B21C92">
          <w:pPr>
            <w:tabs>
              <w:tab w:val="center" w:pos="4513"/>
              <w:tab w:val="right" w:pos="9026"/>
            </w:tabs>
            <w:jc w:val="center"/>
            <w:rPr>
              <w:rFonts w:eastAsia="Arial"/>
              <w:b/>
              <w:bCs/>
              <w:sz w:val="22"/>
              <w:szCs w:val="22"/>
            </w:rPr>
          </w:pPr>
          <w:r w:rsidRPr="0046475E">
            <w:rPr>
              <w:rFonts w:eastAsia="Arial"/>
              <w:b/>
              <w:noProof/>
              <w:sz w:val="22"/>
              <w:szCs w:val="22"/>
              <w:lang w:eastAsia="en-GB"/>
            </w:rPr>
            <w:drawing>
              <wp:inline distT="0" distB="0" distL="0" distR="0" wp14:anchorId="6213ABFD" wp14:editId="27B9FBB4">
                <wp:extent cx="428625" cy="428625"/>
                <wp:effectExtent l="0" t="0" r="0" b="0"/>
                <wp:docPr id="7" name="Picture 16" descr="\\Lms32vs02\deptdocs\Publishing, Marketing &amp; Comms\Design\NEW BRANDING\LOGOS\YMCAclub\Square versions\YMCAclub_Sq_Turqois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ms32vs02\deptdocs\Publishing, Marketing &amp; Comms\Design\NEW BRANDING\LOGOS\YMCAclub\Square versions\YMCAclub_Sq_Turqoise_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1006" w:type="pct"/>
          <w:shd w:val="clear" w:color="auto" w:fill="auto"/>
        </w:tcPr>
        <w:p w:rsidR="00B21C92" w:rsidRPr="0046475E" w:rsidRDefault="00A8780B" w:rsidP="00B21C92">
          <w:pPr>
            <w:tabs>
              <w:tab w:val="center" w:pos="4513"/>
              <w:tab w:val="right" w:pos="9026"/>
            </w:tabs>
            <w:jc w:val="center"/>
            <w:rPr>
              <w:rFonts w:eastAsia="Arial"/>
              <w:b/>
              <w:bCs/>
              <w:sz w:val="22"/>
              <w:szCs w:val="22"/>
            </w:rPr>
          </w:pPr>
          <w:r w:rsidRPr="0046475E">
            <w:rPr>
              <w:rFonts w:eastAsia="Arial"/>
              <w:b/>
              <w:noProof/>
              <w:sz w:val="22"/>
              <w:szCs w:val="22"/>
              <w:lang w:eastAsia="en-GB"/>
            </w:rPr>
            <w:drawing>
              <wp:inline distT="0" distB="0" distL="0" distR="0" wp14:anchorId="24F9E65C" wp14:editId="22071338">
                <wp:extent cx="438150" cy="438150"/>
                <wp:effectExtent l="0" t="0" r="0"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975" w:type="pct"/>
          <w:shd w:val="clear" w:color="auto" w:fill="auto"/>
        </w:tcPr>
        <w:p w:rsidR="00B21C92" w:rsidRPr="0046475E" w:rsidRDefault="00A8780B" w:rsidP="00B21C92">
          <w:pPr>
            <w:tabs>
              <w:tab w:val="center" w:pos="4513"/>
              <w:tab w:val="right" w:pos="9026"/>
            </w:tabs>
            <w:jc w:val="center"/>
            <w:rPr>
              <w:rFonts w:eastAsia="Arial"/>
              <w:b/>
              <w:bCs/>
              <w:sz w:val="22"/>
              <w:szCs w:val="22"/>
            </w:rPr>
          </w:pPr>
          <w:r w:rsidRPr="0046475E">
            <w:rPr>
              <w:rFonts w:eastAsia="Arial"/>
              <w:b/>
              <w:noProof/>
              <w:sz w:val="22"/>
              <w:szCs w:val="22"/>
              <w:lang w:eastAsia="en-GB"/>
            </w:rPr>
            <w:drawing>
              <wp:inline distT="0" distB="0" distL="0" distR="0" wp14:anchorId="0478FCE0" wp14:editId="3089D353">
                <wp:extent cx="419100" cy="419100"/>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c>
        <w:tcPr>
          <w:tcW w:w="1005" w:type="pct"/>
          <w:shd w:val="clear" w:color="auto" w:fill="auto"/>
        </w:tcPr>
        <w:p w:rsidR="00B21C92" w:rsidRPr="0046475E" w:rsidRDefault="00A8780B" w:rsidP="00B21C92">
          <w:pPr>
            <w:tabs>
              <w:tab w:val="center" w:pos="4513"/>
              <w:tab w:val="right" w:pos="9026"/>
            </w:tabs>
            <w:jc w:val="center"/>
            <w:rPr>
              <w:rFonts w:eastAsia="Arial"/>
              <w:b/>
              <w:bCs/>
              <w:sz w:val="22"/>
              <w:szCs w:val="22"/>
            </w:rPr>
          </w:pPr>
          <w:r w:rsidRPr="0046475E">
            <w:rPr>
              <w:rFonts w:eastAsia="Arial"/>
              <w:b/>
              <w:noProof/>
              <w:sz w:val="22"/>
              <w:szCs w:val="22"/>
              <w:lang w:eastAsia="en-GB"/>
            </w:rPr>
            <w:drawing>
              <wp:inline distT="0" distB="0" distL="0" distR="0" wp14:anchorId="327CE89A" wp14:editId="7CF4206D">
                <wp:extent cx="428625" cy="428625"/>
                <wp:effectExtent l="0" t="0" r="0" b="0"/>
                <wp:docPr id="15" name="Picture 10" descr="\\Lms32vs02\deptdocs\Publishing, Marketing &amp; Comms\Design\NEW BRANDING\LOGOS\YMCA\Square versions\YMCA_Sq_Strap_Crimson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ms32vs02\deptdocs\Publishing, Marketing &amp; Comms\Design\NEW BRANDING\LOGOS\YMCA\Square versions\YMCA_Sq_Strap_Crimson_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r>
  </w:tbl>
  <w:p w:rsidR="00454277" w:rsidRDefault="00454277" w:rsidP="001948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8A5EE0"/>
    <w:multiLevelType w:val="hybridMultilevel"/>
    <w:tmpl w:val="F6524554"/>
    <w:lvl w:ilvl="0" w:tplc="4DE4BA34">
      <w:start w:val="1"/>
      <w:numFmt w:val="bullet"/>
      <w:lvlText w:val=""/>
      <w:lvlJc w:val="left"/>
      <w:pPr>
        <w:tabs>
          <w:tab w:val="num" w:pos="360"/>
        </w:tabs>
        <w:ind w:left="360" w:hanging="360"/>
      </w:pPr>
      <w:rPr>
        <w:rFonts w:ascii="Symbol" w:hAnsi="Symbol" w:cs="Symbol" w:hint="default"/>
        <w:color w:val="C0000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FC80D45"/>
    <w:multiLevelType w:val="multilevel"/>
    <w:tmpl w:val="65FE4AB4"/>
    <w:lvl w:ilvl="0">
      <w:start w:val="1"/>
      <w:numFmt w:val="bullet"/>
      <w:lvlText w:val=""/>
      <w:lvlJc w:val="left"/>
      <w:pPr>
        <w:tabs>
          <w:tab w:val="num" w:pos="720"/>
        </w:tabs>
        <w:ind w:left="720" w:hanging="360"/>
      </w:pPr>
      <w:rPr>
        <w:rFonts w:ascii="Symbol" w:hAnsi="Symbol" w:cs="Symbol" w:hint="default"/>
        <w:color w:val="C0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2C6640"/>
    <w:multiLevelType w:val="multilevel"/>
    <w:tmpl w:val="C3C01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3541A8"/>
    <w:multiLevelType w:val="multilevel"/>
    <w:tmpl w:val="360AA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A56150"/>
    <w:multiLevelType w:val="hybridMultilevel"/>
    <w:tmpl w:val="0DEA391A"/>
    <w:lvl w:ilvl="0" w:tplc="4DE4BA34">
      <w:start w:val="1"/>
      <w:numFmt w:val="bullet"/>
      <w:lvlText w:val=""/>
      <w:lvlJc w:val="left"/>
      <w:pPr>
        <w:ind w:left="720" w:hanging="360"/>
      </w:pPr>
      <w:rPr>
        <w:rFonts w:ascii="Symbol" w:hAnsi="Symbol" w:cs="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8C7374"/>
    <w:multiLevelType w:val="hybridMultilevel"/>
    <w:tmpl w:val="12104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347397"/>
    <w:multiLevelType w:val="multilevel"/>
    <w:tmpl w:val="5B7E7B1E"/>
    <w:lvl w:ilvl="0">
      <w:start w:val="1"/>
      <w:numFmt w:val="bullet"/>
      <w:lvlText w:val=""/>
      <w:lvlJc w:val="left"/>
      <w:pPr>
        <w:tabs>
          <w:tab w:val="num" w:pos="720"/>
        </w:tabs>
        <w:ind w:left="720" w:hanging="360"/>
      </w:pPr>
      <w:rPr>
        <w:rFonts w:ascii="Symbol" w:hAnsi="Symbol" w:cs="Symbol" w:hint="default"/>
        <w:color w:val="C0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1A4999"/>
    <w:multiLevelType w:val="multilevel"/>
    <w:tmpl w:val="4B964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ED40D2"/>
    <w:multiLevelType w:val="hybridMultilevel"/>
    <w:tmpl w:val="49AA56D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13A5530"/>
    <w:multiLevelType w:val="multilevel"/>
    <w:tmpl w:val="5DB8D03E"/>
    <w:lvl w:ilvl="0">
      <w:start w:val="1"/>
      <w:numFmt w:val="bullet"/>
      <w:lvlText w:val=""/>
      <w:lvlJc w:val="left"/>
      <w:pPr>
        <w:tabs>
          <w:tab w:val="num" w:pos="720"/>
        </w:tabs>
        <w:ind w:left="720" w:hanging="360"/>
      </w:pPr>
      <w:rPr>
        <w:rFonts w:ascii="Symbol" w:hAnsi="Symbol" w:cs="Symbol" w:hint="default"/>
        <w:color w:val="C0000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167BF8"/>
    <w:multiLevelType w:val="multilevel"/>
    <w:tmpl w:val="4E103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6F4312"/>
    <w:multiLevelType w:val="hybridMultilevel"/>
    <w:tmpl w:val="C2CA485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266940"/>
    <w:multiLevelType w:val="multilevel"/>
    <w:tmpl w:val="2048B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EE46FD"/>
    <w:multiLevelType w:val="multilevel"/>
    <w:tmpl w:val="3BD6D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F95D8D"/>
    <w:multiLevelType w:val="multilevel"/>
    <w:tmpl w:val="68ACF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3832A2"/>
    <w:multiLevelType w:val="hybridMultilevel"/>
    <w:tmpl w:val="3ABA734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06194F"/>
    <w:multiLevelType w:val="multilevel"/>
    <w:tmpl w:val="23748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690670"/>
    <w:multiLevelType w:val="hybridMultilevel"/>
    <w:tmpl w:val="7A5C77D2"/>
    <w:lvl w:ilvl="0" w:tplc="19AAE736">
      <w:start w:val="1"/>
      <w:numFmt w:val="decimal"/>
      <w:pStyle w:val="Numbered"/>
      <w:lvlText w:val="%1."/>
      <w:lvlJc w:val="left"/>
      <w:pPr>
        <w:ind w:left="720" w:hanging="360"/>
      </w:pPr>
      <w:rPr>
        <w:rFonts w:hint="default"/>
        <w:color w:val="C50938"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8926656"/>
    <w:multiLevelType w:val="hybridMultilevel"/>
    <w:tmpl w:val="3ABA734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627C1B"/>
    <w:multiLevelType w:val="multilevel"/>
    <w:tmpl w:val="FBF82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8C575F"/>
    <w:multiLevelType w:val="multilevel"/>
    <w:tmpl w:val="1F4C3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7134AC"/>
    <w:multiLevelType w:val="multilevel"/>
    <w:tmpl w:val="C338F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55073F"/>
    <w:multiLevelType w:val="hybridMultilevel"/>
    <w:tmpl w:val="173495E2"/>
    <w:lvl w:ilvl="0" w:tplc="C9D0E8CA">
      <w:start w:val="1"/>
      <w:numFmt w:val="bullet"/>
      <w:pStyle w:val="Bullet"/>
      <w:lvlText w:val=""/>
      <w:lvlJc w:val="left"/>
      <w:pPr>
        <w:ind w:left="720" w:hanging="360"/>
      </w:pPr>
      <w:rPr>
        <w:rFonts w:ascii="Symbol" w:hAnsi="Symbol" w:hint="default"/>
        <w:color w:val="C50938"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D10542"/>
    <w:multiLevelType w:val="multilevel"/>
    <w:tmpl w:val="DA58190C"/>
    <w:lvl w:ilvl="0">
      <w:start w:val="1"/>
      <w:numFmt w:val="bullet"/>
      <w:lvlText w:val=""/>
      <w:lvlJc w:val="left"/>
      <w:pPr>
        <w:tabs>
          <w:tab w:val="num" w:pos="720"/>
        </w:tabs>
        <w:ind w:left="720" w:hanging="360"/>
      </w:pPr>
      <w:rPr>
        <w:rFonts w:ascii="Symbol" w:hAnsi="Symbol" w:cs="Symbol" w:hint="default"/>
        <w:color w:val="C0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EA4377"/>
    <w:multiLevelType w:val="multilevel"/>
    <w:tmpl w:val="F0522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504739"/>
    <w:multiLevelType w:val="hybridMultilevel"/>
    <w:tmpl w:val="1A58E42E"/>
    <w:lvl w:ilvl="0" w:tplc="4DE4BA34">
      <w:start w:val="1"/>
      <w:numFmt w:val="bullet"/>
      <w:lvlText w:val=""/>
      <w:lvlJc w:val="left"/>
      <w:pPr>
        <w:tabs>
          <w:tab w:val="num" w:pos="720"/>
        </w:tabs>
        <w:ind w:left="720" w:hanging="360"/>
      </w:pPr>
      <w:rPr>
        <w:rFonts w:ascii="Symbol" w:hAnsi="Symbol" w:cs="Symbol" w:hint="default"/>
        <w:color w:val="C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FD05CFD"/>
    <w:multiLevelType w:val="hybridMultilevel"/>
    <w:tmpl w:val="3ABA734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FE03834"/>
    <w:multiLevelType w:val="multilevel"/>
    <w:tmpl w:val="B48CE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7F64DC"/>
    <w:multiLevelType w:val="hybridMultilevel"/>
    <w:tmpl w:val="3ABA734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72B0CB4"/>
    <w:multiLevelType w:val="multilevel"/>
    <w:tmpl w:val="342E2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D52247"/>
    <w:multiLevelType w:val="multilevel"/>
    <w:tmpl w:val="6C742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AF52D6"/>
    <w:multiLevelType w:val="multilevel"/>
    <w:tmpl w:val="567E8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2"/>
  </w:num>
  <w:num w:numId="3">
    <w:abstractNumId w:val="8"/>
  </w:num>
  <w:num w:numId="4">
    <w:abstractNumId w:val="25"/>
  </w:num>
  <w:num w:numId="5">
    <w:abstractNumId w:val="4"/>
  </w:num>
  <w:num w:numId="6">
    <w:abstractNumId w:val="13"/>
  </w:num>
  <w:num w:numId="7">
    <w:abstractNumId w:val="30"/>
  </w:num>
  <w:num w:numId="8">
    <w:abstractNumId w:val="28"/>
  </w:num>
  <w:num w:numId="9">
    <w:abstractNumId w:val="7"/>
  </w:num>
  <w:num w:numId="10">
    <w:abstractNumId w:val="16"/>
  </w:num>
  <w:num w:numId="11">
    <w:abstractNumId w:val="2"/>
  </w:num>
  <w:num w:numId="12">
    <w:abstractNumId w:val="14"/>
  </w:num>
  <w:num w:numId="13">
    <w:abstractNumId w:val="20"/>
  </w:num>
  <w:num w:numId="14">
    <w:abstractNumId w:val="19"/>
  </w:num>
  <w:num w:numId="15">
    <w:abstractNumId w:val="27"/>
  </w:num>
  <w:num w:numId="16">
    <w:abstractNumId w:val="31"/>
  </w:num>
  <w:num w:numId="17">
    <w:abstractNumId w:val="21"/>
  </w:num>
  <w:num w:numId="18">
    <w:abstractNumId w:val="29"/>
  </w:num>
  <w:num w:numId="19">
    <w:abstractNumId w:val="24"/>
  </w:num>
  <w:num w:numId="20">
    <w:abstractNumId w:val="18"/>
  </w:num>
  <w:num w:numId="21">
    <w:abstractNumId w:val="0"/>
  </w:num>
  <w:num w:numId="22">
    <w:abstractNumId w:val="26"/>
  </w:num>
  <w:num w:numId="23">
    <w:abstractNumId w:val="23"/>
  </w:num>
  <w:num w:numId="24">
    <w:abstractNumId w:val="9"/>
  </w:num>
  <w:num w:numId="25">
    <w:abstractNumId w:val="15"/>
  </w:num>
  <w:num w:numId="26">
    <w:abstractNumId w:val="1"/>
  </w:num>
  <w:num w:numId="27">
    <w:abstractNumId w:val="6"/>
  </w:num>
  <w:num w:numId="28">
    <w:abstractNumId w:val="12"/>
  </w:num>
  <w:num w:numId="29">
    <w:abstractNumId w:val="10"/>
  </w:num>
  <w:num w:numId="30">
    <w:abstractNumId w:val="3"/>
  </w:num>
  <w:num w:numId="31">
    <w:abstractNumId w:val="5"/>
  </w:num>
  <w:num w:numId="32">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516"/>
    <w:rsid w:val="00003FB7"/>
    <w:rsid w:val="00004A2A"/>
    <w:rsid w:val="00014D57"/>
    <w:rsid w:val="00027EF7"/>
    <w:rsid w:val="0003033A"/>
    <w:rsid w:val="00034003"/>
    <w:rsid w:val="0003768B"/>
    <w:rsid w:val="0004233D"/>
    <w:rsid w:val="00044631"/>
    <w:rsid w:val="00045A92"/>
    <w:rsid w:val="000504C8"/>
    <w:rsid w:val="00052795"/>
    <w:rsid w:val="000561E3"/>
    <w:rsid w:val="00062F31"/>
    <w:rsid w:val="0006683C"/>
    <w:rsid w:val="000707E6"/>
    <w:rsid w:val="00070B8E"/>
    <w:rsid w:val="00085D5B"/>
    <w:rsid w:val="00085DC3"/>
    <w:rsid w:val="00086932"/>
    <w:rsid w:val="00095EDC"/>
    <w:rsid w:val="00096FB1"/>
    <w:rsid w:val="000976C0"/>
    <w:rsid w:val="000A12B5"/>
    <w:rsid w:val="000B02E2"/>
    <w:rsid w:val="000B303A"/>
    <w:rsid w:val="000B65FF"/>
    <w:rsid w:val="000D0604"/>
    <w:rsid w:val="000D47E4"/>
    <w:rsid w:val="000E3B14"/>
    <w:rsid w:val="000E68FA"/>
    <w:rsid w:val="000F5167"/>
    <w:rsid w:val="001107CF"/>
    <w:rsid w:val="0011309C"/>
    <w:rsid w:val="0011700E"/>
    <w:rsid w:val="00121A35"/>
    <w:rsid w:val="0012489A"/>
    <w:rsid w:val="00124BCF"/>
    <w:rsid w:val="00127183"/>
    <w:rsid w:val="00131B23"/>
    <w:rsid w:val="0013770B"/>
    <w:rsid w:val="00140FCD"/>
    <w:rsid w:val="00141EFF"/>
    <w:rsid w:val="001421F5"/>
    <w:rsid w:val="00143F1E"/>
    <w:rsid w:val="0014771D"/>
    <w:rsid w:val="00160F44"/>
    <w:rsid w:val="00166081"/>
    <w:rsid w:val="00171564"/>
    <w:rsid w:val="00181438"/>
    <w:rsid w:val="00194897"/>
    <w:rsid w:val="0019746B"/>
    <w:rsid w:val="001A1E2F"/>
    <w:rsid w:val="001A57F3"/>
    <w:rsid w:val="001B173E"/>
    <w:rsid w:val="001B3C4A"/>
    <w:rsid w:val="001B5DA9"/>
    <w:rsid w:val="001C06E9"/>
    <w:rsid w:val="001D244F"/>
    <w:rsid w:val="001D5B70"/>
    <w:rsid w:val="001D5D18"/>
    <w:rsid w:val="001E27AA"/>
    <w:rsid w:val="001E3E72"/>
    <w:rsid w:val="001F3464"/>
    <w:rsid w:val="001F6C78"/>
    <w:rsid w:val="00203565"/>
    <w:rsid w:val="0021431F"/>
    <w:rsid w:val="0022020F"/>
    <w:rsid w:val="002211B3"/>
    <w:rsid w:val="00226E1F"/>
    <w:rsid w:val="00231C7D"/>
    <w:rsid w:val="00231E07"/>
    <w:rsid w:val="00232CB0"/>
    <w:rsid w:val="00246BE3"/>
    <w:rsid w:val="002507C5"/>
    <w:rsid w:val="00251A0C"/>
    <w:rsid w:val="0025529D"/>
    <w:rsid w:val="00260A51"/>
    <w:rsid w:val="00272002"/>
    <w:rsid w:val="002907CB"/>
    <w:rsid w:val="00291259"/>
    <w:rsid w:val="002939EA"/>
    <w:rsid w:val="00295034"/>
    <w:rsid w:val="002B1FD0"/>
    <w:rsid w:val="002B2EB8"/>
    <w:rsid w:val="002C01E2"/>
    <w:rsid w:val="002C15E1"/>
    <w:rsid w:val="002C6D31"/>
    <w:rsid w:val="002D191A"/>
    <w:rsid w:val="002D1E95"/>
    <w:rsid w:val="002D2861"/>
    <w:rsid w:val="002E2CDE"/>
    <w:rsid w:val="002E32B0"/>
    <w:rsid w:val="003015BA"/>
    <w:rsid w:val="003072DB"/>
    <w:rsid w:val="0031043F"/>
    <w:rsid w:val="00314741"/>
    <w:rsid w:val="00315CCC"/>
    <w:rsid w:val="003201FB"/>
    <w:rsid w:val="003230D6"/>
    <w:rsid w:val="0032411A"/>
    <w:rsid w:val="00332B27"/>
    <w:rsid w:val="00335FE8"/>
    <w:rsid w:val="00336822"/>
    <w:rsid w:val="003415D2"/>
    <w:rsid w:val="00341832"/>
    <w:rsid w:val="00342A0B"/>
    <w:rsid w:val="003512CA"/>
    <w:rsid w:val="00360CE5"/>
    <w:rsid w:val="00361E80"/>
    <w:rsid w:val="00370861"/>
    <w:rsid w:val="0037191D"/>
    <w:rsid w:val="00371C6F"/>
    <w:rsid w:val="00372F45"/>
    <w:rsid w:val="00395243"/>
    <w:rsid w:val="003A2DAA"/>
    <w:rsid w:val="003A41FF"/>
    <w:rsid w:val="003B3EF4"/>
    <w:rsid w:val="003B72F5"/>
    <w:rsid w:val="003C054C"/>
    <w:rsid w:val="003C3031"/>
    <w:rsid w:val="003C594F"/>
    <w:rsid w:val="003D25DC"/>
    <w:rsid w:val="003D36CB"/>
    <w:rsid w:val="003D51EB"/>
    <w:rsid w:val="003D597C"/>
    <w:rsid w:val="003D5C67"/>
    <w:rsid w:val="003D6AD3"/>
    <w:rsid w:val="003D7D06"/>
    <w:rsid w:val="003E1619"/>
    <w:rsid w:val="003E5881"/>
    <w:rsid w:val="003E6984"/>
    <w:rsid w:val="003F18C3"/>
    <w:rsid w:val="003F4734"/>
    <w:rsid w:val="004047A3"/>
    <w:rsid w:val="00410C84"/>
    <w:rsid w:val="00421F13"/>
    <w:rsid w:val="00430A6B"/>
    <w:rsid w:val="00432B69"/>
    <w:rsid w:val="00437CC6"/>
    <w:rsid w:val="00440F4B"/>
    <w:rsid w:val="00443878"/>
    <w:rsid w:val="00445CDA"/>
    <w:rsid w:val="004527B5"/>
    <w:rsid w:val="004527B7"/>
    <w:rsid w:val="00454277"/>
    <w:rsid w:val="00457498"/>
    <w:rsid w:val="0046441B"/>
    <w:rsid w:val="00485C7B"/>
    <w:rsid w:val="0049706C"/>
    <w:rsid w:val="00497598"/>
    <w:rsid w:val="004B0BA0"/>
    <w:rsid w:val="004B5779"/>
    <w:rsid w:val="004B587D"/>
    <w:rsid w:val="004B5FA4"/>
    <w:rsid w:val="004B75C7"/>
    <w:rsid w:val="004C639F"/>
    <w:rsid w:val="004C6F7D"/>
    <w:rsid w:val="004D5BEA"/>
    <w:rsid w:val="004D753D"/>
    <w:rsid w:val="004D7C55"/>
    <w:rsid w:val="004E0824"/>
    <w:rsid w:val="004E2448"/>
    <w:rsid w:val="004E48B9"/>
    <w:rsid w:val="004E7CF7"/>
    <w:rsid w:val="004F26E4"/>
    <w:rsid w:val="004F3440"/>
    <w:rsid w:val="004F71E6"/>
    <w:rsid w:val="0050638B"/>
    <w:rsid w:val="00510AA8"/>
    <w:rsid w:val="005112A2"/>
    <w:rsid w:val="00511D37"/>
    <w:rsid w:val="00512CD8"/>
    <w:rsid w:val="00516B4B"/>
    <w:rsid w:val="00516D2C"/>
    <w:rsid w:val="005274E2"/>
    <w:rsid w:val="00533887"/>
    <w:rsid w:val="005349DB"/>
    <w:rsid w:val="0053533B"/>
    <w:rsid w:val="005374F2"/>
    <w:rsid w:val="00541076"/>
    <w:rsid w:val="00546602"/>
    <w:rsid w:val="005722F6"/>
    <w:rsid w:val="00575CD9"/>
    <w:rsid w:val="00577CBF"/>
    <w:rsid w:val="00593A99"/>
    <w:rsid w:val="00595E26"/>
    <w:rsid w:val="005A5244"/>
    <w:rsid w:val="005A5978"/>
    <w:rsid w:val="005B3B2D"/>
    <w:rsid w:val="005B4EE1"/>
    <w:rsid w:val="005C1BC3"/>
    <w:rsid w:val="005C2C2F"/>
    <w:rsid w:val="005C3ED3"/>
    <w:rsid w:val="005E260A"/>
    <w:rsid w:val="005F555E"/>
    <w:rsid w:val="005F5845"/>
    <w:rsid w:val="005F6370"/>
    <w:rsid w:val="006010B5"/>
    <w:rsid w:val="0060741A"/>
    <w:rsid w:val="00615A7A"/>
    <w:rsid w:val="00615DCE"/>
    <w:rsid w:val="00616534"/>
    <w:rsid w:val="00616B3C"/>
    <w:rsid w:val="006261C3"/>
    <w:rsid w:val="0064338B"/>
    <w:rsid w:val="00670565"/>
    <w:rsid w:val="00672AAE"/>
    <w:rsid w:val="00682C77"/>
    <w:rsid w:val="00684139"/>
    <w:rsid w:val="00690892"/>
    <w:rsid w:val="006A0457"/>
    <w:rsid w:val="006A1E6A"/>
    <w:rsid w:val="006A35D9"/>
    <w:rsid w:val="006A75D7"/>
    <w:rsid w:val="006C609D"/>
    <w:rsid w:val="006D47EF"/>
    <w:rsid w:val="006E284C"/>
    <w:rsid w:val="006F2BA3"/>
    <w:rsid w:val="006F4B84"/>
    <w:rsid w:val="006F61F1"/>
    <w:rsid w:val="00704B0F"/>
    <w:rsid w:val="00710996"/>
    <w:rsid w:val="00721089"/>
    <w:rsid w:val="00723704"/>
    <w:rsid w:val="0072618D"/>
    <w:rsid w:val="007268FE"/>
    <w:rsid w:val="0072715A"/>
    <w:rsid w:val="007302F9"/>
    <w:rsid w:val="00730653"/>
    <w:rsid w:val="00730C32"/>
    <w:rsid w:val="00732C6B"/>
    <w:rsid w:val="00756ED2"/>
    <w:rsid w:val="0076126E"/>
    <w:rsid w:val="00764A50"/>
    <w:rsid w:val="00765C9E"/>
    <w:rsid w:val="0077049A"/>
    <w:rsid w:val="00770F0B"/>
    <w:rsid w:val="00771946"/>
    <w:rsid w:val="0077529D"/>
    <w:rsid w:val="00775393"/>
    <w:rsid w:val="00777CE8"/>
    <w:rsid w:val="00785A48"/>
    <w:rsid w:val="00787F2D"/>
    <w:rsid w:val="0079031D"/>
    <w:rsid w:val="0079769E"/>
    <w:rsid w:val="007D1889"/>
    <w:rsid w:val="007D678E"/>
    <w:rsid w:val="007D750D"/>
    <w:rsid w:val="007E140C"/>
    <w:rsid w:val="007E1EE5"/>
    <w:rsid w:val="007E6F29"/>
    <w:rsid w:val="007E7A88"/>
    <w:rsid w:val="007F6FDA"/>
    <w:rsid w:val="00800055"/>
    <w:rsid w:val="00802931"/>
    <w:rsid w:val="00802F86"/>
    <w:rsid w:val="00803A9F"/>
    <w:rsid w:val="00806461"/>
    <w:rsid w:val="008100D5"/>
    <w:rsid w:val="008203B1"/>
    <w:rsid w:val="00820784"/>
    <w:rsid w:val="00823758"/>
    <w:rsid w:val="0082416C"/>
    <w:rsid w:val="00827972"/>
    <w:rsid w:val="00833F30"/>
    <w:rsid w:val="00842049"/>
    <w:rsid w:val="0084602A"/>
    <w:rsid w:val="00846794"/>
    <w:rsid w:val="0085331C"/>
    <w:rsid w:val="0085555A"/>
    <w:rsid w:val="008710BF"/>
    <w:rsid w:val="00871EDB"/>
    <w:rsid w:val="008808EA"/>
    <w:rsid w:val="00880EB7"/>
    <w:rsid w:val="008A15E2"/>
    <w:rsid w:val="008A461B"/>
    <w:rsid w:val="008A55BE"/>
    <w:rsid w:val="008B1777"/>
    <w:rsid w:val="008C0017"/>
    <w:rsid w:val="008C187F"/>
    <w:rsid w:val="008D34F7"/>
    <w:rsid w:val="008E26F8"/>
    <w:rsid w:val="008E55AC"/>
    <w:rsid w:val="008E62D8"/>
    <w:rsid w:val="008F0CD4"/>
    <w:rsid w:val="008F0EA9"/>
    <w:rsid w:val="008F2146"/>
    <w:rsid w:val="008F2519"/>
    <w:rsid w:val="008F3EC2"/>
    <w:rsid w:val="008F5823"/>
    <w:rsid w:val="0090285A"/>
    <w:rsid w:val="009038DC"/>
    <w:rsid w:val="00904529"/>
    <w:rsid w:val="00907DC9"/>
    <w:rsid w:val="0091339E"/>
    <w:rsid w:val="00914269"/>
    <w:rsid w:val="00922646"/>
    <w:rsid w:val="00924595"/>
    <w:rsid w:val="0093583A"/>
    <w:rsid w:val="009452B0"/>
    <w:rsid w:val="00951BA9"/>
    <w:rsid w:val="0095712C"/>
    <w:rsid w:val="0096699A"/>
    <w:rsid w:val="00966F06"/>
    <w:rsid w:val="009717C3"/>
    <w:rsid w:val="009927E5"/>
    <w:rsid w:val="009A3D0C"/>
    <w:rsid w:val="009A7B37"/>
    <w:rsid w:val="009B252B"/>
    <w:rsid w:val="009B492E"/>
    <w:rsid w:val="009D5674"/>
    <w:rsid w:val="009D5BD9"/>
    <w:rsid w:val="009E665A"/>
    <w:rsid w:val="009F79D0"/>
    <w:rsid w:val="00A14344"/>
    <w:rsid w:val="00A16DB9"/>
    <w:rsid w:val="00A17B92"/>
    <w:rsid w:val="00A27992"/>
    <w:rsid w:val="00A3040A"/>
    <w:rsid w:val="00A3122C"/>
    <w:rsid w:val="00A405E9"/>
    <w:rsid w:val="00A4191E"/>
    <w:rsid w:val="00A46456"/>
    <w:rsid w:val="00A513C6"/>
    <w:rsid w:val="00A54A3F"/>
    <w:rsid w:val="00A60679"/>
    <w:rsid w:val="00A61BA7"/>
    <w:rsid w:val="00A61FFA"/>
    <w:rsid w:val="00A621A1"/>
    <w:rsid w:val="00A80EC2"/>
    <w:rsid w:val="00A826FE"/>
    <w:rsid w:val="00A8780B"/>
    <w:rsid w:val="00A90BD9"/>
    <w:rsid w:val="00A9217E"/>
    <w:rsid w:val="00A945F8"/>
    <w:rsid w:val="00A96907"/>
    <w:rsid w:val="00AA31D9"/>
    <w:rsid w:val="00AD0046"/>
    <w:rsid w:val="00AD7AF2"/>
    <w:rsid w:val="00AE57F4"/>
    <w:rsid w:val="00AE592A"/>
    <w:rsid w:val="00AF194F"/>
    <w:rsid w:val="00B06C3D"/>
    <w:rsid w:val="00B079EE"/>
    <w:rsid w:val="00B1159C"/>
    <w:rsid w:val="00B14742"/>
    <w:rsid w:val="00B263A8"/>
    <w:rsid w:val="00B2775E"/>
    <w:rsid w:val="00B5308F"/>
    <w:rsid w:val="00B53619"/>
    <w:rsid w:val="00B53FE5"/>
    <w:rsid w:val="00B546C8"/>
    <w:rsid w:val="00B55188"/>
    <w:rsid w:val="00B55454"/>
    <w:rsid w:val="00B570A3"/>
    <w:rsid w:val="00B60B9F"/>
    <w:rsid w:val="00B64250"/>
    <w:rsid w:val="00B660FA"/>
    <w:rsid w:val="00B67265"/>
    <w:rsid w:val="00B67D7F"/>
    <w:rsid w:val="00B71F68"/>
    <w:rsid w:val="00B767BC"/>
    <w:rsid w:val="00B84166"/>
    <w:rsid w:val="00B84DF2"/>
    <w:rsid w:val="00B92AC0"/>
    <w:rsid w:val="00BA5A0B"/>
    <w:rsid w:val="00BA6289"/>
    <w:rsid w:val="00BA7CC1"/>
    <w:rsid w:val="00BB0C25"/>
    <w:rsid w:val="00BB5141"/>
    <w:rsid w:val="00BB5D54"/>
    <w:rsid w:val="00BD2F51"/>
    <w:rsid w:val="00C00CD0"/>
    <w:rsid w:val="00C050F2"/>
    <w:rsid w:val="00C06F3A"/>
    <w:rsid w:val="00C1411D"/>
    <w:rsid w:val="00C15E9A"/>
    <w:rsid w:val="00C2579A"/>
    <w:rsid w:val="00C3288B"/>
    <w:rsid w:val="00C343B2"/>
    <w:rsid w:val="00C361F4"/>
    <w:rsid w:val="00C44D1F"/>
    <w:rsid w:val="00C50A55"/>
    <w:rsid w:val="00C6446E"/>
    <w:rsid w:val="00C65565"/>
    <w:rsid w:val="00C65777"/>
    <w:rsid w:val="00C66A65"/>
    <w:rsid w:val="00C746B2"/>
    <w:rsid w:val="00C813FB"/>
    <w:rsid w:val="00C84267"/>
    <w:rsid w:val="00C84368"/>
    <w:rsid w:val="00C84426"/>
    <w:rsid w:val="00C87E5A"/>
    <w:rsid w:val="00C95276"/>
    <w:rsid w:val="00C96CC7"/>
    <w:rsid w:val="00CB035D"/>
    <w:rsid w:val="00CB1FBD"/>
    <w:rsid w:val="00CC1CD9"/>
    <w:rsid w:val="00CC3027"/>
    <w:rsid w:val="00CC4FD3"/>
    <w:rsid w:val="00CD763F"/>
    <w:rsid w:val="00CE17BB"/>
    <w:rsid w:val="00CE38AA"/>
    <w:rsid w:val="00CF5298"/>
    <w:rsid w:val="00CF580F"/>
    <w:rsid w:val="00D06063"/>
    <w:rsid w:val="00D20207"/>
    <w:rsid w:val="00D2637F"/>
    <w:rsid w:val="00D2751B"/>
    <w:rsid w:val="00D308AB"/>
    <w:rsid w:val="00D30F22"/>
    <w:rsid w:val="00D3593D"/>
    <w:rsid w:val="00D40334"/>
    <w:rsid w:val="00D40AFD"/>
    <w:rsid w:val="00D57784"/>
    <w:rsid w:val="00D63CE9"/>
    <w:rsid w:val="00D63EF6"/>
    <w:rsid w:val="00D67F1E"/>
    <w:rsid w:val="00D70639"/>
    <w:rsid w:val="00D75E3A"/>
    <w:rsid w:val="00D7642E"/>
    <w:rsid w:val="00D86FDA"/>
    <w:rsid w:val="00D943EA"/>
    <w:rsid w:val="00D94A04"/>
    <w:rsid w:val="00D956FC"/>
    <w:rsid w:val="00D9686C"/>
    <w:rsid w:val="00DA3C88"/>
    <w:rsid w:val="00DA4516"/>
    <w:rsid w:val="00DA48C8"/>
    <w:rsid w:val="00DB5F51"/>
    <w:rsid w:val="00DC2C69"/>
    <w:rsid w:val="00DC638C"/>
    <w:rsid w:val="00DD1637"/>
    <w:rsid w:val="00DD2407"/>
    <w:rsid w:val="00DF37A4"/>
    <w:rsid w:val="00E03FAD"/>
    <w:rsid w:val="00E0422D"/>
    <w:rsid w:val="00E1041B"/>
    <w:rsid w:val="00E2158B"/>
    <w:rsid w:val="00E26D04"/>
    <w:rsid w:val="00E30A94"/>
    <w:rsid w:val="00E3107C"/>
    <w:rsid w:val="00E324EA"/>
    <w:rsid w:val="00E37C74"/>
    <w:rsid w:val="00E40DBF"/>
    <w:rsid w:val="00E42EEC"/>
    <w:rsid w:val="00E54A61"/>
    <w:rsid w:val="00E61D33"/>
    <w:rsid w:val="00E77595"/>
    <w:rsid w:val="00E77A05"/>
    <w:rsid w:val="00E8177C"/>
    <w:rsid w:val="00E82E0D"/>
    <w:rsid w:val="00E861F5"/>
    <w:rsid w:val="00E8784D"/>
    <w:rsid w:val="00E96851"/>
    <w:rsid w:val="00EA2179"/>
    <w:rsid w:val="00EA44E2"/>
    <w:rsid w:val="00EA4A4B"/>
    <w:rsid w:val="00EA5F80"/>
    <w:rsid w:val="00EB4CA6"/>
    <w:rsid w:val="00EC1369"/>
    <w:rsid w:val="00EC3889"/>
    <w:rsid w:val="00EC56D7"/>
    <w:rsid w:val="00ED2002"/>
    <w:rsid w:val="00ED58A9"/>
    <w:rsid w:val="00ED7B2A"/>
    <w:rsid w:val="00EE1DC2"/>
    <w:rsid w:val="00EF37C1"/>
    <w:rsid w:val="00EF5225"/>
    <w:rsid w:val="00F01004"/>
    <w:rsid w:val="00F055CB"/>
    <w:rsid w:val="00F1192F"/>
    <w:rsid w:val="00F172DF"/>
    <w:rsid w:val="00F22729"/>
    <w:rsid w:val="00F31DBA"/>
    <w:rsid w:val="00F346E9"/>
    <w:rsid w:val="00F40845"/>
    <w:rsid w:val="00F52EEC"/>
    <w:rsid w:val="00F70540"/>
    <w:rsid w:val="00F73F2A"/>
    <w:rsid w:val="00F948F3"/>
    <w:rsid w:val="00FA344E"/>
    <w:rsid w:val="00FA693C"/>
    <w:rsid w:val="00FD7513"/>
    <w:rsid w:val="00FD7F9C"/>
    <w:rsid w:val="00FE0B2B"/>
    <w:rsid w:val="00FE0D04"/>
    <w:rsid w:val="00FE4785"/>
    <w:rsid w:val="00FE52E8"/>
    <w:rsid w:val="00FE69B2"/>
    <w:rsid w:val="00FE7D45"/>
    <w:rsid w:val="00FF42D3"/>
    <w:rsid w:val="00FF652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DB49EE"/>
  <w15:docId w15:val="{66D07BFF-C59C-47C6-A1C1-C1B83E1F9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72DF"/>
    <w:pPr>
      <w:keepNext/>
      <w:keepLines/>
    </w:pPr>
    <w:rPr>
      <w:rFonts w:ascii="Arial" w:hAnsi="Arial"/>
      <w:sz w:val="20"/>
      <w:szCs w:val="20"/>
    </w:rPr>
  </w:style>
  <w:style w:type="paragraph" w:styleId="Heading1">
    <w:name w:val="heading 1"/>
    <w:basedOn w:val="Normal"/>
    <w:next w:val="Normal"/>
    <w:link w:val="Heading1Char"/>
    <w:uiPriority w:val="9"/>
    <w:qFormat/>
    <w:rsid w:val="00C50A55"/>
    <w:pPr>
      <w:spacing w:before="480" w:after="120"/>
      <w:outlineLvl w:val="0"/>
    </w:pPr>
    <w:rPr>
      <w:rFonts w:asciiTheme="minorHAnsi" w:hAnsiTheme="minorHAnsi"/>
      <w:b/>
      <w:color w:val="C50938" w:themeColor="accent1"/>
      <w:sz w:val="32"/>
      <w:szCs w:val="32"/>
    </w:rPr>
  </w:style>
  <w:style w:type="paragraph" w:styleId="Heading2">
    <w:name w:val="heading 2"/>
    <w:basedOn w:val="Normal"/>
    <w:next w:val="Normal"/>
    <w:link w:val="Heading2Char"/>
    <w:uiPriority w:val="9"/>
    <w:unhideWhenUsed/>
    <w:qFormat/>
    <w:rsid w:val="00C50A55"/>
    <w:pPr>
      <w:spacing w:before="360" w:after="120"/>
      <w:outlineLvl w:val="1"/>
    </w:pPr>
    <w:rPr>
      <w:rFonts w:asciiTheme="minorHAnsi" w:hAnsiTheme="minorHAnsi"/>
      <w:b/>
      <w:color w:val="C50938" w:themeColor="accent1"/>
      <w:sz w:val="24"/>
      <w:szCs w:val="24"/>
    </w:rPr>
  </w:style>
  <w:style w:type="paragraph" w:styleId="Heading3">
    <w:name w:val="heading 3"/>
    <w:basedOn w:val="Normal"/>
    <w:next w:val="Normal"/>
    <w:link w:val="Heading3Char"/>
    <w:uiPriority w:val="9"/>
    <w:unhideWhenUsed/>
    <w:qFormat/>
    <w:rsid w:val="00C50A55"/>
    <w:pPr>
      <w:spacing w:before="240" w:after="60"/>
      <w:outlineLvl w:val="2"/>
    </w:pPr>
    <w:rPr>
      <w:rFonts w:asciiTheme="minorHAnsi" w:hAnsiTheme="minorHAnsi"/>
      <w:b/>
      <w:color w:val="000000" w:themeColor="text1"/>
    </w:rPr>
  </w:style>
  <w:style w:type="paragraph" w:styleId="Heading4">
    <w:name w:val="heading 4"/>
    <w:basedOn w:val="Normal"/>
    <w:next w:val="Normal"/>
    <w:link w:val="Heading4Char"/>
    <w:uiPriority w:val="9"/>
    <w:unhideWhenUsed/>
    <w:rsid w:val="00B546C8"/>
    <w:pPr>
      <w:spacing w:before="200" w:after="0"/>
      <w:outlineLvl w:val="3"/>
    </w:pPr>
    <w:rPr>
      <w:rFonts w:asciiTheme="majorHAnsi" w:eastAsiaTheme="majorEastAsia" w:hAnsiTheme="majorHAnsi" w:cstheme="majorBidi"/>
      <w:b/>
      <w:bCs/>
      <w:i/>
      <w:iCs/>
      <w:color w:val="C50938" w:themeColor="accent1"/>
    </w:rPr>
  </w:style>
  <w:style w:type="paragraph" w:styleId="Heading5">
    <w:name w:val="heading 5"/>
    <w:basedOn w:val="Normal"/>
    <w:next w:val="Normal"/>
    <w:link w:val="Heading5Char"/>
    <w:uiPriority w:val="9"/>
    <w:unhideWhenUsed/>
    <w:rsid w:val="00B546C8"/>
    <w:pPr>
      <w:spacing w:before="200" w:after="0"/>
      <w:outlineLvl w:val="4"/>
    </w:pPr>
    <w:rPr>
      <w:rFonts w:asciiTheme="majorHAnsi" w:eastAsiaTheme="majorEastAsia" w:hAnsiTheme="majorHAnsi" w:cstheme="majorBidi"/>
      <w:color w:val="61041B" w:themeColor="accent1" w:themeShade="7F"/>
    </w:rPr>
  </w:style>
  <w:style w:type="paragraph" w:styleId="Heading6">
    <w:name w:val="heading 6"/>
    <w:basedOn w:val="Normal"/>
    <w:next w:val="Normal"/>
    <w:link w:val="Heading6Char"/>
    <w:uiPriority w:val="9"/>
    <w:unhideWhenUsed/>
    <w:rsid w:val="00B546C8"/>
    <w:pPr>
      <w:spacing w:before="200" w:after="0"/>
      <w:outlineLvl w:val="5"/>
    </w:pPr>
    <w:rPr>
      <w:rFonts w:asciiTheme="majorHAnsi" w:eastAsiaTheme="majorEastAsia" w:hAnsiTheme="majorHAnsi" w:cstheme="majorBidi"/>
      <w:i/>
      <w:iCs/>
      <w:color w:val="61041B" w:themeColor="accent1" w:themeShade="7F"/>
    </w:rPr>
  </w:style>
  <w:style w:type="paragraph" w:styleId="Heading7">
    <w:name w:val="heading 7"/>
    <w:basedOn w:val="Normal"/>
    <w:next w:val="Normal"/>
    <w:link w:val="Heading7Char"/>
    <w:uiPriority w:val="9"/>
    <w:unhideWhenUsed/>
    <w:rsid w:val="00B546C8"/>
    <w:p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B546C8"/>
    <w:pPr>
      <w:spacing w:before="200" w:after="0"/>
      <w:outlineLvl w:val="7"/>
    </w:pPr>
    <w:rPr>
      <w:rFonts w:asciiTheme="majorHAnsi" w:eastAsiaTheme="majorEastAsia" w:hAnsiTheme="majorHAnsi" w:cstheme="majorBidi"/>
      <w:color w:val="C50938" w:themeColor="accent1"/>
    </w:rPr>
  </w:style>
  <w:style w:type="paragraph" w:styleId="Heading9">
    <w:name w:val="heading 9"/>
    <w:basedOn w:val="Normal"/>
    <w:next w:val="Normal"/>
    <w:link w:val="Heading9Char"/>
    <w:uiPriority w:val="9"/>
    <w:unhideWhenUsed/>
    <w:rsid w:val="00B546C8"/>
    <w:p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75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7513"/>
    <w:rPr>
      <w:rFonts w:ascii="Tahoma" w:hAnsi="Tahoma" w:cs="Tahoma"/>
      <w:sz w:val="16"/>
      <w:szCs w:val="16"/>
    </w:rPr>
  </w:style>
  <w:style w:type="character" w:customStyle="1" w:styleId="Heading1Char">
    <w:name w:val="Heading 1 Char"/>
    <w:basedOn w:val="DefaultParagraphFont"/>
    <w:link w:val="Heading1"/>
    <w:uiPriority w:val="9"/>
    <w:rsid w:val="00C50A55"/>
    <w:rPr>
      <w:b/>
      <w:color w:val="C50938" w:themeColor="accent1"/>
      <w:sz w:val="32"/>
      <w:szCs w:val="32"/>
    </w:rPr>
  </w:style>
  <w:style w:type="character" w:customStyle="1" w:styleId="Heading2Char">
    <w:name w:val="Heading 2 Char"/>
    <w:basedOn w:val="DefaultParagraphFont"/>
    <w:link w:val="Heading2"/>
    <w:uiPriority w:val="9"/>
    <w:rsid w:val="00C50A55"/>
    <w:rPr>
      <w:b/>
      <w:color w:val="C50938" w:themeColor="accent1"/>
      <w:sz w:val="24"/>
      <w:szCs w:val="24"/>
    </w:rPr>
  </w:style>
  <w:style w:type="character" w:customStyle="1" w:styleId="Heading3Char">
    <w:name w:val="Heading 3 Char"/>
    <w:basedOn w:val="DefaultParagraphFont"/>
    <w:link w:val="Heading3"/>
    <w:uiPriority w:val="9"/>
    <w:rsid w:val="00C50A55"/>
    <w:rPr>
      <w:b/>
      <w:color w:val="000000" w:themeColor="text1"/>
      <w:sz w:val="20"/>
      <w:szCs w:val="20"/>
    </w:rPr>
  </w:style>
  <w:style w:type="character" w:customStyle="1" w:styleId="Heading4Char">
    <w:name w:val="Heading 4 Char"/>
    <w:basedOn w:val="DefaultParagraphFont"/>
    <w:link w:val="Heading4"/>
    <w:uiPriority w:val="9"/>
    <w:rsid w:val="00B546C8"/>
    <w:rPr>
      <w:rFonts w:asciiTheme="majorHAnsi" w:eastAsiaTheme="majorEastAsia" w:hAnsiTheme="majorHAnsi" w:cstheme="majorBidi"/>
      <w:b/>
      <w:bCs/>
      <w:i/>
      <w:iCs/>
      <w:color w:val="C50938" w:themeColor="accent1"/>
    </w:rPr>
  </w:style>
  <w:style w:type="character" w:customStyle="1" w:styleId="Heading5Char">
    <w:name w:val="Heading 5 Char"/>
    <w:basedOn w:val="DefaultParagraphFont"/>
    <w:link w:val="Heading5"/>
    <w:uiPriority w:val="9"/>
    <w:rsid w:val="00B546C8"/>
    <w:rPr>
      <w:rFonts w:asciiTheme="majorHAnsi" w:eastAsiaTheme="majorEastAsia" w:hAnsiTheme="majorHAnsi" w:cstheme="majorBidi"/>
      <w:color w:val="61041B" w:themeColor="accent1" w:themeShade="7F"/>
    </w:rPr>
  </w:style>
  <w:style w:type="character" w:customStyle="1" w:styleId="Heading6Char">
    <w:name w:val="Heading 6 Char"/>
    <w:basedOn w:val="DefaultParagraphFont"/>
    <w:link w:val="Heading6"/>
    <w:uiPriority w:val="9"/>
    <w:rsid w:val="00B546C8"/>
    <w:rPr>
      <w:rFonts w:asciiTheme="majorHAnsi" w:eastAsiaTheme="majorEastAsia" w:hAnsiTheme="majorHAnsi" w:cstheme="majorBidi"/>
      <w:i/>
      <w:iCs/>
      <w:color w:val="61041B" w:themeColor="accent1" w:themeShade="7F"/>
    </w:rPr>
  </w:style>
  <w:style w:type="character" w:customStyle="1" w:styleId="Heading7Char">
    <w:name w:val="Heading 7 Char"/>
    <w:basedOn w:val="DefaultParagraphFont"/>
    <w:link w:val="Heading7"/>
    <w:uiPriority w:val="9"/>
    <w:rsid w:val="00B546C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B546C8"/>
    <w:rPr>
      <w:rFonts w:asciiTheme="majorHAnsi" w:eastAsiaTheme="majorEastAsia" w:hAnsiTheme="majorHAnsi" w:cstheme="majorBidi"/>
      <w:color w:val="C50938" w:themeColor="accent1"/>
      <w:sz w:val="20"/>
      <w:szCs w:val="20"/>
    </w:rPr>
  </w:style>
  <w:style w:type="character" w:customStyle="1" w:styleId="Heading9Char">
    <w:name w:val="Heading 9 Char"/>
    <w:basedOn w:val="DefaultParagraphFont"/>
    <w:link w:val="Heading9"/>
    <w:uiPriority w:val="9"/>
    <w:rsid w:val="00B546C8"/>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231E07"/>
    <w:pPr>
      <w:pageBreakBefore/>
      <w:pBdr>
        <w:bottom w:val="single" w:sz="8" w:space="4" w:color="C50938" w:themeColor="accent1"/>
      </w:pBdr>
      <w:spacing w:before="120" w:after="480" w:line="240" w:lineRule="auto"/>
      <w:contextualSpacing/>
    </w:pPr>
    <w:rPr>
      <w:rFonts w:asciiTheme="majorHAnsi" w:eastAsiaTheme="majorEastAsia" w:hAnsiTheme="majorHAnsi" w:cstheme="majorBidi"/>
      <w:b/>
      <w:color w:val="C50938" w:themeColor="accent1"/>
      <w:spacing w:val="5"/>
      <w:kern w:val="28"/>
      <w:sz w:val="52"/>
      <w:szCs w:val="52"/>
    </w:rPr>
  </w:style>
  <w:style w:type="character" w:customStyle="1" w:styleId="TitleChar">
    <w:name w:val="Title Char"/>
    <w:basedOn w:val="DefaultParagraphFont"/>
    <w:link w:val="Title"/>
    <w:uiPriority w:val="10"/>
    <w:rsid w:val="00231E07"/>
    <w:rPr>
      <w:rFonts w:asciiTheme="majorHAnsi" w:eastAsiaTheme="majorEastAsia" w:hAnsiTheme="majorHAnsi" w:cstheme="majorBidi"/>
      <w:b/>
      <w:color w:val="C50938" w:themeColor="accent1"/>
      <w:spacing w:val="5"/>
      <w:kern w:val="28"/>
      <w:sz w:val="52"/>
      <w:szCs w:val="52"/>
    </w:rPr>
  </w:style>
  <w:style w:type="paragraph" w:styleId="Subtitle">
    <w:name w:val="Subtitle"/>
    <w:basedOn w:val="Normal"/>
    <w:next w:val="Normal"/>
    <w:link w:val="SubtitleChar"/>
    <w:uiPriority w:val="11"/>
    <w:rsid w:val="00B546C8"/>
    <w:pPr>
      <w:numPr>
        <w:ilvl w:val="1"/>
      </w:numPr>
    </w:pPr>
    <w:rPr>
      <w:rFonts w:asciiTheme="majorHAnsi" w:eastAsiaTheme="majorEastAsia" w:hAnsiTheme="majorHAnsi" w:cstheme="majorBidi"/>
      <w:i/>
      <w:iCs/>
      <w:color w:val="C50938" w:themeColor="accent1"/>
      <w:spacing w:val="15"/>
      <w:sz w:val="24"/>
      <w:szCs w:val="24"/>
    </w:rPr>
  </w:style>
  <w:style w:type="character" w:customStyle="1" w:styleId="SubtitleChar">
    <w:name w:val="Subtitle Char"/>
    <w:basedOn w:val="DefaultParagraphFont"/>
    <w:link w:val="Subtitle"/>
    <w:uiPriority w:val="11"/>
    <w:rsid w:val="00B546C8"/>
    <w:rPr>
      <w:rFonts w:asciiTheme="majorHAnsi" w:eastAsiaTheme="majorEastAsia" w:hAnsiTheme="majorHAnsi" w:cstheme="majorBidi"/>
      <w:i/>
      <w:iCs/>
      <w:color w:val="C50938" w:themeColor="accent1"/>
      <w:spacing w:val="15"/>
      <w:sz w:val="24"/>
      <w:szCs w:val="24"/>
    </w:rPr>
  </w:style>
  <w:style w:type="character" w:styleId="Strong">
    <w:name w:val="Strong"/>
    <w:basedOn w:val="DefaultParagraphFont"/>
    <w:uiPriority w:val="22"/>
    <w:qFormat/>
    <w:rsid w:val="00B546C8"/>
    <w:rPr>
      <w:b/>
      <w:bCs/>
    </w:rPr>
  </w:style>
  <w:style w:type="character" w:styleId="Emphasis">
    <w:name w:val="Emphasis"/>
    <w:basedOn w:val="DefaultParagraphFont"/>
    <w:uiPriority w:val="20"/>
    <w:rsid w:val="00B546C8"/>
    <w:rPr>
      <w:i/>
      <w:iCs/>
    </w:rPr>
  </w:style>
  <w:style w:type="paragraph" w:styleId="NoSpacing">
    <w:name w:val="No Spacing"/>
    <w:link w:val="NoSpacingChar"/>
    <w:uiPriority w:val="1"/>
    <w:qFormat/>
    <w:rsid w:val="00B546C8"/>
    <w:pPr>
      <w:spacing w:after="0" w:line="240" w:lineRule="auto"/>
    </w:pPr>
  </w:style>
  <w:style w:type="paragraph" w:styleId="ListParagraph">
    <w:name w:val="List Paragraph"/>
    <w:basedOn w:val="Normal"/>
    <w:link w:val="ListParagraphChar"/>
    <w:uiPriority w:val="34"/>
    <w:qFormat/>
    <w:rsid w:val="00B546C8"/>
    <w:pPr>
      <w:ind w:left="720"/>
      <w:contextualSpacing/>
    </w:pPr>
  </w:style>
  <w:style w:type="paragraph" w:styleId="Quote">
    <w:name w:val="Quote"/>
    <w:basedOn w:val="Normal"/>
    <w:next w:val="Normal"/>
    <w:link w:val="QuoteChar"/>
    <w:uiPriority w:val="29"/>
    <w:rsid w:val="00B546C8"/>
    <w:rPr>
      <w:i/>
      <w:iCs/>
      <w:color w:val="000000" w:themeColor="text1"/>
    </w:rPr>
  </w:style>
  <w:style w:type="character" w:customStyle="1" w:styleId="QuoteChar">
    <w:name w:val="Quote Char"/>
    <w:basedOn w:val="DefaultParagraphFont"/>
    <w:link w:val="Quote"/>
    <w:uiPriority w:val="29"/>
    <w:rsid w:val="00B546C8"/>
    <w:rPr>
      <w:i/>
      <w:iCs/>
      <w:color w:val="000000" w:themeColor="text1"/>
    </w:rPr>
  </w:style>
  <w:style w:type="paragraph" w:styleId="IntenseQuote">
    <w:name w:val="Intense Quote"/>
    <w:basedOn w:val="Normal"/>
    <w:next w:val="Normal"/>
    <w:link w:val="IntenseQuoteChar"/>
    <w:uiPriority w:val="30"/>
    <w:rsid w:val="00B546C8"/>
    <w:pPr>
      <w:pBdr>
        <w:bottom w:val="single" w:sz="4" w:space="4" w:color="C50938" w:themeColor="accent1"/>
      </w:pBdr>
      <w:spacing w:before="200" w:after="280"/>
      <w:ind w:left="936" w:right="936"/>
    </w:pPr>
    <w:rPr>
      <w:b/>
      <w:bCs/>
      <w:i/>
      <w:iCs/>
      <w:color w:val="C50938" w:themeColor="accent1"/>
    </w:rPr>
  </w:style>
  <w:style w:type="character" w:customStyle="1" w:styleId="IntenseQuoteChar">
    <w:name w:val="Intense Quote Char"/>
    <w:basedOn w:val="DefaultParagraphFont"/>
    <w:link w:val="IntenseQuote"/>
    <w:uiPriority w:val="30"/>
    <w:rsid w:val="00B546C8"/>
    <w:rPr>
      <w:b/>
      <w:bCs/>
      <w:i/>
      <w:iCs/>
      <w:color w:val="C50938" w:themeColor="accent1"/>
    </w:rPr>
  </w:style>
  <w:style w:type="character" w:styleId="SubtleEmphasis">
    <w:name w:val="Subtle Emphasis"/>
    <w:basedOn w:val="DefaultParagraphFont"/>
    <w:uiPriority w:val="19"/>
    <w:rsid w:val="00B546C8"/>
    <w:rPr>
      <w:i/>
      <w:iCs/>
      <w:color w:val="808080" w:themeColor="text1" w:themeTint="7F"/>
    </w:rPr>
  </w:style>
  <w:style w:type="character" w:styleId="IntenseEmphasis">
    <w:name w:val="Intense Emphasis"/>
    <w:basedOn w:val="DefaultParagraphFont"/>
    <w:uiPriority w:val="21"/>
    <w:rsid w:val="00B546C8"/>
    <w:rPr>
      <w:b/>
      <w:bCs/>
      <w:i/>
      <w:iCs/>
      <w:color w:val="C50938" w:themeColor="accent1"/>
    </w:rPr>
  </w:style>
  <w:style w:type="character" w:styleId="SubtleReference">
    <w:name w:val="Subtle Reference"/>
    <w:basedOn w:val="DefaultParagraphFont"/>
    <w:uiPriority w:val="31"/>
    <w:rsid w:val="00B546C8"/>
    <w:rPr>
      <w:smallCaps/>
      <w:color w:val="F29400" w:themeColor="accent2"/>
      <w:u w:val="single"/>
    </w:rPr>
  </w:style>
  <w:style w:type="character" w:styleId="IntenseReference">
    <w:name w:val="Intense Reference"/>
    <w:basedOn w:val="DefaultParagraphFont"/>
    <w:uiPriority w:val="32"/>
    <w:rsid w:val="00B546C8"/>
    <w:rPr>
      <w:b/>
      <w:bCs/>
      <w:smallCaps/>
      <w:color w:val="F29400" w:themeColor="accent2"/>
      <w:spacing w:val="5"/>
      <w:u w:val="single"/>
    </w:rPr>
  </w:style>
  <w:style w:type="character" w:styleId="BookTitle">
    <w:name w:val="Book Title"/>
    <w:basedOn w:val="DefaultParagraphFont"/>
    <w:uiPriority w:val="33"/>
    <w:rsid w:val="00B546C8"/>
    <w:rPr>
      <w:b/>
      <w:bCs/>
      <w:smallCaps/>
      <w:spacing w:val="5"/>
    </w:rPr>
  </w:style>
  <w:style w:type="paragraph" w:styleId="TOCHeading">
    <w:name w:val="TOC Heading"/>
    <w:basedOn w:val="Heading1"/>
    <w:next w:val="Normal"/>
    <w:uiPriority w:val="39"/>
    <w:semiHidden/>
    <w:unhideWhenUsed/>
    <w:qFormat/>
    <w:rsid w:val="00B546C8"/>
    <w:pPr>
      <w:outlineLvl w:val="9"/>
    </w:pPr>
  </w:style>
  <w:style w:type="paragraph" w:styleId="Caption">
    <w:name w:val="caption"/>
    <w:basedOn w:val="Normal"/>
    <w:next w:val="Normal"/>
    <w:uiPriority w:val="35"/>
    <w:semiHidden/>
    <w:unhideWhenUsed/>
    <w:qFormat/>
    <w:rsid w:val="00B546C8"/>
    <w:pPr>
      <w:spacing w:line="240" w:lineRule="auto"/>
    </w:pPr>
    <w:rPr>
      <w:b/>
      <w:bCs/>
      <w:color w:val="C50938" w:themeColor="accent1"/>
      <w:sz w:val="18"/>
      <w:szCs w:val="18"/>
    </w:rPr>
  </w:style>
  <w:style w:type="character" w:customStyle="1" w:styleId="NoSpacingChar">
    <w:name w:val="No Spacing Char"/>
    <w:basedOn w:val="DefaultParagraphFont"/>
    <w:link w:val="NoSpacing"/>
    <w:uiPriority w:val="1"/>
    <w:rsid w:val="00B546C8"/>
  </w:style>
  <w:style w:type="paragraph" w:styleId="Header">
    <w:name w:val="header"/>
    <w:basedOn w:val="Normal"/>
    <w:link w:val="HeaderChar"/>
    <w:unhideWhenUsed/>
    <w:rsid w:val="00454277"/>
    <w:pPr>
      <w:tabs>
        <w:tab w:val="center" w:pos="4513"/>
        <w:tab w:val="right" w:pos="9026"/>
      </w:tabs>
      <w:spacing w:after="0" w:line="240" w:lineRule="auto"/>
    </w:pPr>
  </w:style>
  <w:style w:type="character" w:customStyle="1" w:styleId="HeaderChar">
    <w:name w:val="Header Char"/>
    <w:basedOn w:val="DefaultParagraphFont"/>
    <w:link w:val="Header"/>
    <w:rsid w:val="00454277"/>
  </w:style>
  <w:style w:type="paragraph" w:styleId="Footer">
    <w:name w:val="footer"/>
    <w:basedOn w:val="Normal"/>
    <w:link w:val="FooterChar"/>
    <w:uiPriority w:val="99"/>
    <w:unhideWhenUsed/>
    <w:rsid w:val="004542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4277"/>
  </w:style>
  <w:style w:type="table" w:styleId="TableGrid">
    <w:name w:val="Table Grid"/>
    <w:basedOn w:val="TableNormal"/>
    <w:uiPriority w:val="59"/>
    <w:rsid w:val="00454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079EE"/>
    <w:rPr>
      <w:color w:val="808080"/>
    </w:rPr>
  </w:style>
  <w:style w:type="table" w:customStyle="1" w:styleId="TableText">
    <w:name w:val="Table Text"/>
    <w:basedOn w:val="TableNormal"/>
    <w:uiPriority w:val="99"/>
    <w:rsid w:val="00034003"/>
    <w:pPr>
      <w:spacing w:before="20" w:after="20" w:line="240" w:lineRule="auto"/>
    </w:pPr>
    <w:rPr>
      <w:sz w:val="16"/>
    </w:rPr>
    <w:tblPr>
      <w:tblBorders>
        <w:top w:val="single" w:sz="4" w:space="0" w:color="C50938" w:themeColor="accent1"/>
        <w:left w:val="single" w:sz="4" w:space="0" w:color="C50938" w:themeColor="accent1"/>
        <w:bottom w:val="single" w:sz="4" w:space="0" w:color="C50938" w:themeColor="accent1"/>
        <w:right w:val="single" w:sz="4" w:space="0" w:color="C50938" w:themeColor="accent1"/>
        <w:insideH w:val="single" w:sz="4" w:space="0" w:color="C50938" w:themeColor="accent1"/>
        <w:insideV w:val="single" w:sz="4" w:space="0" w:color="C50938" w:themeColor="accent1"/>
      </w:tblBorders>
    </w:tblPr>
    <w:tcPr>
      <w:vAlign w:val="center"/>
    </w:tcPr>
    <w:tblStylePr w:type="firstRow">
      <w:rPr>
        <w:rFonts w:ascii="Arial" w:hAnsi="Arial"/>
        <w:b/>
        <w:sz w:val="16"/>
      </w:rPr>
      <w:tblPr/>
      <w:tcPr>
        <w:shd w:val="clear" w:color="auto" w:fill="FCC4D2" w:themeFill="accent1" w:themeFillTint="33"/>
      </w:tcPr>
    </w:tblStylePr>
  </w:style>
  <w:style w:type="paragraph" w:customStyle="1" w:styleId="Bullet">
    <w:name w:val="Bullet"/>
    <w:basedOn w:val="ListParagraph"/>
    <w:link w:val="BulletChar"/>
    <w:qFormat/>
    <w:rsid w:val="00B55454"/>
    <w:pPr>
      <w:numPr>
        <w:numId w:val="2"/>
      </w:numPr>
    </w:pPr>
  </w:style>
  <w:style w:type="paragraph" w:customStyle="1" w:styleId="Numbered">
    <w:name w:val="Numbered"/>
    <w:basedOn w:val="ListParagraph"/>
    <w:link w:val="NumberedChar"/>
    <w:qFormat/>
    <w:rsid w:val="00B55454"/>
    <w:pPr>
      <w:numPr>
        <w:numId w:val="1"/>
      </w:numPr>
    </w:pPr>
  </w:style>
  <w:style w:type="character" w:customStyle="1" w:styleId="ListParagraphChar">
    <w:name w:val="List Paragraph Char"/>
    <w:basedOn w:val="DefaultParagraphFont"/>
    <w:link w:val="ListParagraph"/>
    <w:uiPriority w:val="34"/>
    <w:rsid w:val="00B55454"/>
    <w:rPr>
      <w:sz w:val="20"/>
      <w:szCs w:val="20"/>
    </w:rPr>
  </w:style>
  <w:style w:type="character" w:customStyle="1" w:styleId="BulletChar">
    <w:name w:val="Bullet Char"/>
    <w:basedOn w:val="ListParagraphChar"/>
    <w:link w:val="Bullet"/>
    <w:rsid w:val="00B55454"/>
    <w:rPr>
      <w:rFonts w:ascii="Arial" w:hAnsi="Arial"/>
      <w:sz w:val="20"/>
      <w:szCs w:val="20"/>
    </w:rPr>
  </w:style>
  <w:style w:type="character" w:customStyle="1" w:styleId="NumberedChar">
    <w:name w:val="Numbered Char"/>
    <w:basedOn w:val="ListParagraphChar"/>
    <w:link w:val="Numbered"/>
    <w:rsid w:val="00B55454"/>
    <w:rPr>
      <w:rFonts w:ascii="Arial" w:hAnsi="Arial"/>
      <w:sz w:val="20"/>
      <w:szCs w:val="20"/>
    </w:rPr>
  </w:style>
  <w:style w:type="paragraph" w:customStyle="1" w:styleId="Normaltable">
    <w:name w:val="Normal (table)"/>
    <w:basedOn w:val="Normal"/>
    <w:rsid w:val="005F5845"/>
    <w:pPr>
      <w:spacing w:before="20" w:after="20" w:line="240" w:lineRule="auto"/>
      <w:contextualSpacing/>
    </w:pPr>
    <w:rPr>
      <w:sz w:val="16"/>
    </w:rPr>
  </w:style>
  <w:style w:type="paragraph" w:styleId="PlainText">
    <w:name w:val="Plain Text"/>
    <w:basedOn w:val="Normal"/>
    <w:link w:val="PlainTextChar"/>
    <w:uiPriority w:val="99"/>
    <w:unhideWhenUsed/>
    <w:rsid w:val="000F5167"/>
    <w:pPr>
      <w:keepNext w:val="0"/>
      <w:keepLines w:val="0"/>
      <w:spacing w:after="0" w:line="240" w:lineRule="auto"/>
    </w:pPr>
    <w:rPr>
      <w:rFonts w:ascii="Calibri" w:hAnsi="Calibri" w:cs="Times New Roman"/>
      <w:sz w:val="22"/>
      <w:szCs w:val="22"/>
    </w:rPr>
  </w:style>
  <w:style w:type="character" w:customStyle="1" w:styleId="PlainTextChar">
    <w:name w:val="Plain Text Char"/>
    <w:basedOn w:val="DefaultParagraphFont"/>
    <w:link w:val="PlainText"/>
    <w:uiPriority w:val="99"/>
    <w:rsid w:val="000F5167"/>
    <w:rPr>
      <w:rFonts w:ascii="Calibri" w:hAnsi="Calibri" w:cs="Times New Roman"/>
    </w:rPr>
  </w:style>
  <w:style w:type="character" w:styleId="Hyperlink">
    <w:name w:val="Hyperlink"/>
    <w:basedOn w:val="DefaultParagraphFont"/>
    <w:uiPriority w:val="99"/>
    <w:unhideWhenUsed/>
    <w:rsid w:val="00C050F2"/>
    <w:rPr>
      <w:color w:val="0000FF"/>
      <w:u w:val="single"/>
    </w:rPr>
  </w:style>
  <w:style w:type="paragraph" w:styleId="NormalWeb">
    <w:name w:val="Normal (Web)"/>
    <w:basedOn w:val="Normal"/>
    <w:uiPriority w:val="99"/>
    <w:unhideWhenUsed/>
    <w:rsid w:val="00B14742"/>
    <w:pPr>
      <w:keepNext w:val="0"/>
      <w:keepLines w:val="0"/>
      <w:spacing w:before="100" w:beforeAutospacing="1" w:after="100" w:afterAutospacing="1" w:line="240" w:lineRule="auto"/>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1F6C78"/>
    <w:rPr>
      <w:color w:val="6F7976" w:themeColor="followedHyperlink"/>
      <w:u w:val="single"/>
    </w:rPr>
  </w:style>
  <w:style w:type="paragraph" w:customStyle="1" w:styleId="listparagraph0">
    <w:name w:val="listparagraph"/>
    <w:basedOn w:val="Normal"/>
    <w:uiPriority w:val="99"/>
    <w:rsid w:val="00C746B2"/>
    <w:pPr>
      <w:keepNext w:val="0"/>
      <w:keepLines w:val="0"/>
      <w:spacing w:before="100" w:beforeAutospacing="1" w:after="100" w:afterAutospacing="1" w:line="240" w:lineRule="auto"/>
    </w:pPr>
    <w:rPr>
      <w:rFonts w:ascii="Times New Roman" w:hAnsi="Times New Roman" w:cs="Times New Roman"/>
      <w:sz w:val="24"/>
      <w:szCs w:val="24"/>
      <w:lang w:eastAsia="en-GB"/>
    </w:rPr>
  </w:style>
  <w:style w:type="paragraph" w:customStyle="1" w:styleId="Ofqualbodytext">
    <w:name w:val="Ofqual body text"/>
    <w:basedOn w:val="Normal"/>
    <w:rsid w:val="00B767BC"/>
    <w:pPr>
      <w:keepNext w:val="0"/>
      <w:keepLines w:val="0"/>
      <w:spacing w:after="240" w:line="280" w:lineRule="atLeast"/>
    </w:pPr>
    <w:rPr>
      <w:rFonts w:eastAsia="Times New Roman" w:cs="Times New Roman"/>
      <w:sz w:val="24"/>
      <w:szCs w:val="24"/>
    </w:rPr>
  </w:style>
  <w:style w:type="paragraph" w:customStyle="1" w:styleId="Para">
    <w:name w:val="Para"/>
    <w:basedOn w:val="Normal"/>
    <w:link w:val="ParaChar"/>
    <w:rsid w:val="006A0457"/>
    <w:pPr>
      <w:keepNext w:val="0"/>
      <w:keepLines w:val="0"/>
      <w:tabs>
        <w:tab w:val="left" w:pos="1134"/>
        <w:tab w:val="left" w:pos="1701"/>
        <w:tab w:val="left" w:pos="2268"/>
        <w:tab w:val="left" w:pos="2835"/>
        <w:tab w:val="left" w:pos="3402"/>
      </w:tabs>
      <w:spacing w:after="120" w:line="360" w:lineRule="auto"/>
      <w:jc w:val="both"/>
    </w:pPr>
    <w:rPr>
      <w:rFonts w:ascii="Century" w:eastAsia="Times New Roman" w:hAnsi="Century" w:cs="Arial"/>
      <w:color w:val="000000"/>
      <w:lang w:eastAsia="en-GB"/>
    </w:rPr>
  </w:style>
  <w:style w:type="character" w:customStyle="1" w:styleId="ParaChar">
    <w:name w:val="Para Char"/>
    <w:basedOn w:val="DefaultParagraphFont"/>
    <w:link w:val="Para"/>
    <w:locked/>
    <w:rsid w:val="006A0457"/>
    <w:rPr>
      <w:rFonts w:ascii="Century" w:eastAsia="Times New Roman" w:hAnsi="Century" w:cs="Arial"/>
      <w:color w:val="000000"/>
      <w:sz w:val="20"/>
      <w:szCs w:val="20"/>
      <w:lang w:eastAsia="en-GB"/>
    </w:rPr>
  </w:style>
  <w:style w:type="paragraph" w:customStyle="1" w:styleId="Bullet1">
    <w:name w:val="Bullet 1"/>
    <w:basedOn w:val="Normal"/>
    <w:rsid w:val="00732C6B"/>
    <w:pPr>
      <w:keepNext w:val="0"/>
      <w:keepLines w:val="0"/>
      <w:spacing w:after="0" w:line="240" w:lineRule="auto"/>
    </w:pPr>
    <w:rPr>
      <w:rFonts w:ascii="Times New Roman" w:eastAsia="Times New Roman" w:hAnsi="Times New Roman" w:cs="Times New Roman"/>
      <w:sz w:val="24"/>
      <w:szCs w:val="24"/>
    </w:rPr>
  </w:style>
  <w:style w:type="character" w:customStyle="1" w:styleId="highlight">
    <w:name w:val="highlight"/>
    <w:basedOn w:val="DefaultParagraphFont"/>
    <w:rsid w:val="00A621A1"/>
  </w:style>
  <w:style w:type="character" w:customStyle="1" w:styleId="apple-converted-space">
    <w:name w:val="apple-converted-space"/>
    <w:basedOn w:val="DefaultParagraphFont"/>
    <w:rsid w:val="00437CC6"/>
  </w:style>
  <w:style w:type="character" w:styleId="CommentReference">
    <w:name w:val="annotation reference"/>
    <w:basedOn w:val="DefaultParagraphFont"/>
    <w:uiPriority w:val="99"/>
    <w:semiHidden/>
    <w:unhideWhenUsed/>
    <w:rsid w:val="00E77A05"/>
    <w:rPr>
      <w:sz w:val="16"/>
      <w:szCs w:val="16"/>
    </w:rPr>
  </w:style>
  <w:style w:type="paragraph" w:styleId="CommentText">
    <w:name w:val="annotation text"/>
    <w:basedOn w:val="Normal"/>
    <w:link w:val="CommentTextChar"/>
    <w:uiPriority w:val="99"/>
    <w:semiHidden/>
    <w:unhideWhenUsed/>
    <w:rsid w:val="00E77A05"/>
    <w:pPr>
      <w:spacing w:line="240" w:lineRule="auto"/>
    </w:pPr>
  </w:style>
  <w:style w:type="character" w:customStyle="1" w:styleId="CommentTextChar">
    <w:name w:val="Comment Text Char"/>
    <w:basedOn w:val="DefaultParagraphFont"/>
    <w:link w:val="CommentText"/>
    <w:uiPriority w:val="99"/>
    <w:semiHidden/>
    <w:rsid w:val="00E77A0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77A05"/>
    <w:rPr>
      <w:b/>
      <w:bCs/>
    </w:rPr>
  </w:style>
  <w:style w:type="character" w:customStyle="1" w:styleId="CommentSubjectChar">
    <w:name w:val="Comment Subject Char"/>
    <w:basedOn w:val="CommentTextChar"/>
    <w:link w:val="CommentSubject"/>
    <w:uiPriority w:val="99"/>
    <w:semiHidden/>
    <w:rsid w:val="00E77A05"/>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031545">
      <w:bodyDiv w:val="1"/>
      <w:marLeft w:val="0"/>
      <w:marRight w:val="0"/>
      <w:marTop w:val="0"/>
      <w:marBottom w:val="0"/>
      <w:divBdr>
        <w:top w:val="none" w:sz="0" w:space="0" w:color="auto"/>
        <w:left w:val="none" w:sz="0" w:space="0" w:color="auto"/>
        <w:bottom w:val="none" w:sz="0" w:space="0" w:color="auto"/>
        <w:right w:val="none" w:sz="0" w:space="0" w:color="auto"/>
      </w:divBdr>
    </w:div>
    <w:div w:id="66541742">
      <w:bodyDiv w:val="1"/>
      <w:marLeft w:val="0"/>
      <w:marRight w:val="0"/>
      <w:marTop w:val="0"/>
      <w:marBottom w:val="0"/>
      <w:divBdr>
        <w:top w:val="none" w:sz="0" w:space="0" w:color="auto"/>
        <w:left w:val="none" w:sz="0" w:space="0" w:color="auto"/>
        <w:bottom w:val="none" w:sz="0" w:space="0" w:color="auto"/>
        <w:right w:val="none" w:sz="0" w:space="0" w:color="auto"/>
      </w:divBdr>
    </w:div>
    <w:div w:id="88891687">
      <w:bodyDiv w:val="1"/>
      <w:marLeft w:val="0"/>
      <w:marRight w:val="0"/>
      <w:marTop w:val="0"/>
      <w:marBottom w:val="0"/>
      <w:divBdr>
        <w:top w:val="none" w:sz="0" w:space="0" w:color="auto"/>
        <w:left w:val="none" w:sz="0" w:space="0" w:color="auto"/>
        <w:bottom w:val="none" w:sz="0" w:space="0" w:color="auto"/>
        <w:right w:val="none" w:sz="0" w:space="0" w:color="auto"/>
      </w:divBdr>
    </w:div>
    <w:div w:id="131750249">
      <w:bodyDiv w:val="1"/>
      <w:marLeft w:val="0"/>
      <w:marRight w:val="0"/>
      <w:marTop w:val="0"/>
      <w:marBottom w:val="0"/>
      <w:divBdr>
        <w:top w:val="none" w:sz="0" w:space="0" w:color="auto"/>
        <w:left w:val="none" w:sz="0" w:space="0" w:color="auto"/>
        <w:bottom w:val="none" w:sz="0" w:space="0" w:color="auto"/>
        <w:right w:val="none" w:sz="0" w:space="0" w:color="auto"/>
      </w:divBdr>
      <w:divsChild>
        <w:div w:id="345249226">
          <w:marLeft w:val="547"/>
          <w:marRight w:val="0"/>
          <w:marTop w:val="0"/>
          <w:marBottom w:val="0"/>
          <w:divBdr>
            <w:top w:val="none" w:sz="0" w:space="0" w:color="auto"/>
            <w:left w:val="none" w:sz="0" w:space="0" w:color="auto"/>
            <w:bottom w:val="none" w:sz="0" w:space="0" w:color="auto"/>
            <w:right w:val="none" w:sz="0" w:space="0" w:color="auto"/>
          </w:divBdr>
        </w:div>
      </w:divsChild>
    </w:div>
    <w:div w:id="153450559">
      <w:bodyDiv w:val="1"/>
      <w:marLeft w:val="0"/>
      <w:marRight w:val="0"/>
      <w:marTop w:val="0"/>
      <w:marBottom w:val="0"/>
      <w:divBdr>
        <w:top w:val="none" w:sz="0" w:space="0" w:color="auto"/>
        <w:left w:val="none" w:sz="0" w:space="0" w:color="auto"/>
        <w:bottom w:val="none" w:sz="0" w:space="0" w:color="auto"/>
        <w:right w:val="none" w:sz="0" w:space="0" w:color="auto"/>
      </w:divBdr>
    </w:div>
    <w:div w:id="156460889">
      <w:bodyDiv w:val="1"/>
      <w:marLeft w:val="0"/>
      <w:marRight w:val="0"/>
      <w:marTop w:val="0"/>
      <w:marBottom w:val="0"/>
      <w:divBdr>
        <w:top w:val="none" w:sz="0" w:space="0" w:color="auto"/>
        <w:left w:val="none" w:sz="0" w:space="0" w:color="auto"/>
        <w:bottom w:val="none" w:sz="0" w:space="0" w:color="auto"/>
        <w:right w:val="none" w:sz="0" w:space="0" w:color="auto"/>
      </w:divBdr>
    </w:div>
    <w:div w:id="190993457">
      <w:bodyDiv w:val="1"/>
      <w:marLeft w:val="0"/>
      <w:marRight w:val="0"/>
      <w:marTop w:val="0"/>
      <w:marBottom w:val="0"/>
      <w:divBdr>
        <w:top w:val="none" w:sz="0" w:space="0" w:color="auto"/>
        <w:left w:val="none" w:sz="0" w:space="0" w:color="auto"/>
        <w:bottom w:val="none" w:sz="0" w:space="0" w:color="auto"/>
        <w:right w:val="none" w:sz="0" w:space="0" w:color="auto"/>
      </w:divBdr>
    </w:div>
    <w:div w:id="218706839">
      <w:bodyDiv w:val="1"/>
      <w:marLeft w:val="0"/>
      <w:marRight w:val="0"/>
      <w:marTop w:val="0"/>
      <w:marBottom w:val="0"/>
      <w:divBdr>
        <w:top w:val="none" w:sz="0" w:space="0" w:color="auto"/>
        <w:left w:val="none" w:sz="0" w:space="0" w:color="auto"/>
        <w:bottom w:val="none" w:sz="0" w:space="0" w:color="auto"/>
        <w:right w:val="none" w:sz="0" w:space="0" w:color="auto"/>
      </w:divBdr>
    </w:div>
    <w:div w:id="219365587">
      <w:bodyDiv w:val="1"/>
      <w:marLeft w:val="0"/>
      <w:marRight w:val="0"/>
      <w:marTop w:val="0"/>
      <w:marBottom w:val="0"/>
      <w:divBdr>
        <w:top w:val="none" w:sz="0" w:space="0" w:color="auto"/>
        <w:left w:val="none" w:sz="0" w:space="0" w:color="auto"/>
        <w:bottom w:val="none" w:sz="0" w:space="0" w:color="auto"/>
        <w:right w:val="none" w:sz="0" w:space="0" w:color="auto"/>
      </w:divBdr>
    </w:div>
    <w:div w:id="224487373">
      <w:bodyDiv w:val="1"/>
      <w:marLeft w:val="0"/>
      <w:marRight w:val="0"/>
      <w:marTop w:val="0"/>
      <w:marBottom w:val="0"/>
      <w:divBdr>
        <w:top w:val="none" w:sz="0" w:space="0" w:color="auto"/>
        <w:left w:val="none" w:sz="0" w:space="0" w:color="auto"/>
        <w:bottom w:val="none" w:sz="0" w:space="0" w:color="auto"/>
        <w:right w:val="none" w:sz="0" w:space="0" w:color="auto"/>
      </w:divBdr>
    </w:div>
    <w:div w:id="249505857">
      <w:bodyDiv w:val="1"/>
      <w:marLeft w:val="0"/>
      <w:marRight w:val="0"/>
      <w:marTop w:val="0"/>
      <w:marBottom w:val="0"/>
      <w:divBdr>
        <w:top w:val="none" w:sz="0" w:space="0" w:color="auto"/>
        <w:left w:val="none" w:sz="0" w:space="0" w:color="auto"/>
        <w:bottom w:val="none" w:sz="0" w:space="0" w:color="auto"/>
        <w:right w:val="none" w:sz="0" w:space="0" w:color="auto"/>
      </w:divBdr>
    </w:div>
    <w:div w:id="264458358">
      <w:bodyDiv w:val="1"/>
      <w:marLeft w:val="0"/>
      <w:marRight w:val="0"/>
      <w:marTop w:val="0"/>
      <w:marBottom w:val="0"/>
      <w:divBdr>
        <w:top w:val="none" w:sz="0" w:space="0" w:color="auto"/>
        <w:left w:val="none" w:sz="0" w:space="0" w:color="auto"/>
        <w:bottom w:val="none" w:sz="0" w:space="0" w:color="auto"/>
        <w:right w:val="none" w:sz="0" w:space="0" w:color="auto"/>
      </w:divBdr>
    </w:div>
    <w:div w:id="268007095">
      <w:bodyDiv w:val="1"/>
      <w:marLeft w:val="0"/>
      <w:marRight w:val="0"/>
      <w:marTop w:val="0"/>
      <w:marBottom w:val="0"/>
      <w:divBdr>
        <w:top w:val="none" w:sz="0" w:space="0" w:color="auto"/>
        <w:left w:val="none" w:sz="0" w:space="0" w:color="auto"/>
        <w:bottom w:val="none" w:sz="0" w:space="0" w:color="auto"/>
        <w:right w:val="none" w:sz="0" w:space="0" w:color="auto"/>
      </w:divBdr>
    </w:div>
    <w:div w:id="279648401">
      <w:bodyDiv w:val="1"/>
      <w:marLeft w:val="0"/>
      <w:marRight w:val="0"/>
      <w:marTop w:val="0"/>
      <w:marBottom w:val="0"/>
      <w:divBdr>
        <w:top w:val="none" w:sz="0" w:space="0" w:color="auto"/>
        <w:left w:val="none" w:sz="0" w:space="0" w:color="auto"/>
        <w:bottom w:val="none" w:sz="0" w:space="0" w:color="auto"/>
        <w:right w:val="none" w:sz="0" w:space="0" w:color="auto"/>
      </w:divBdr>
    </w:div>
    <w:div w:id="321390253">
      <w:bodyDiv w:val="1"/>
      <w:marLeft w:val="0"/>
      <w:marRight w:val="0"/>
      <w:marTop w:val="0"/>
      <w:marBottom w:val="0"/>
      <w:divBdr>
        <w:top w:val="none" w:sz="0" w:space="0" w:color="auto"/>
        <w:left w:val="none" w:sz="0" w:space="0" w:color="auto"/>
        <w:bottom w:val="none" w:sz="0" w:space="0" w:color="auto"/>
        <w:right w:val="none" w:sz="0" w:space="0" w:color="auto"/>
      </w:divBdr>
    </w:div>
    <w:div w:id="331105781">
      <w:bodyDiv w:val="1"/>
      <w:marLeft w:val="0"/>
      <w:marRight w:val="0"/>
      <w:marTop w:val="0"/>
      <w:marBottom w:val="0"/>
      <w:divBdr>
        <w:top w:val="none" w:sz="0" w:space="0" w:color="auto"/>
        <w:left w:val="none" w:sz="0" w:space="0" w:color="auto"/>
        <w:bottom w:val="none" w:sz="0" w:space="0" w:color="auto"/>
        <w:right w:val="none" w:sz="0" w:space="0" w:color="auto"/>
      </w:divBdr>
    </w:div>
    <w:div w:id="369379345">
      <w:bodyDiv w:val="1"/>
      <w:marLeft w:val="0"/>
      <w:marRight w:val="0"/>
      <w:marTop w:val="0"/>
      <w:marBottom w:val="0"/>
      <w:divBdr>
        <w:top w:val="none" w:sz="0" w:space="0" w:color="auto"/>
        <w:left w:val="none" w:sz="0" w:space="0" w:color="auto"/>
        <w:bottom w:val="none" w:sz="0" w:space="0" w:color="auto"/>
        <w:right w:val="none" w:sz="0" w:space="0" w:color="auto"/>
      </w:divBdr>
    </w:div>
    <w:div w:id="390815421">
      <w:bodyDiv w:val="1"/>
      <w:marLeft w:val="0"/>
      <w:marRight w:val="0"/>
      <w:marTop w:val="0"/>
      <w:marBottom w:val="0"/>
      <w:divBdr>
        <w:top w:val="none" w:sz="0" w:space="0" w:color="auto"/>
        <w:left w:val="none" w:sz="0" w:space="0" w:color="auto"/>
        <w:bottom w:val="none" w:sz="0" w:space="0" w:color="auto"/>
        <w:right w:val="none" w:sz="0" w:space="0" w:color="auto"/>
      </w:divBdr>
    </w:div>
    <w:div w:id="425346593">
      <w:bodyDiv w:val="1"/>
      <w:marLeft w:val="0"/>
      <w:marRight w:val="0"/>
      <w:marTop w:val="0"/>
      <w:marBottom w:val="0"/>
      <w:divBdr>
        <w:top w:val="none" w:sz="0" w:space="0" w:color="auto"/>
        <w:left w:val="none" w:sz="0" w:space="0" w:color="auto"/>
        <w:bottom w:val="none" w:sz="0" w:space="0" w:color="auto"/>
        <w:right w:val="none" w:sz="0" w:space="0" w:color="auto"/>
      </w:divBdr>
    </w:div>
    <w:div w:id="440422375">
      <w:bodyDiv w:val="1"/>
      <w:marLeft w:val="0"/>
      <w:marRight w:val="0"/>
      <w:marTop w:val="0"/>
      <w:marBottom w:val="0"/>
      <w:divBdr>
        <w:top w:val="none" w:sz="0" w:space="0" w:color="auto"/>
        <w:left w:val="none" w:sz="0" w:space="0" w:color="auto"/>
        <w:bottom w:val="none" w:sz="0" w:space="0" w:color="auto"/>
        <w:right w:val="none" w:sz="0" w:space="0" w:color="auto"/>
      </w:divBdr>
    </w:div>
    <w:div w:id="453062352">
      <w:bodyDiv w:val="1"/>
      <w:marLeft w:val="0"/>
      <w:marRight w:val="0"/>
      <w:marTop w:val="0"/>
      <w:marBottom w:val="0"/>
      <w:divBdr>
        <w:top w:val="none" w:sz="0" w:space="0" w:color="auto"/>
        <w:left w:val="none" w:sz="0" w:space="0" w:color="auto"/>
        <w:bottom w:val="none" w:sz="0" w:space="0" w:color="auto"/>
        <w:right w:val="none" w:sz="0" w:space="0" w:color="auto"/>
      </w:divBdr>
    </w:div>
    <w:div w:id="480272050">
      <w:bodyDiv w:val="1"/>
      <w:marLeft w:val="0"/>
      <w:marRight w:val="0"/>
      <w:marTop w:val="0"/>
      <w:marBottom w:val="0"/>
      <w:divBdr>
        <w:top w:val="none" w:sz="0" w:space="0" w:color="auto"/>
        <w:left w:val="none" w:sz="0" w:space="0" w:color="auto"/>
        <w:bottom w:val="none" w:sz="0" w:space="0" w:color="auto"/>
        <w:right w:val="none" w:sz="0" w:space="0" w:color="auto"/>
      </w:divBdr>
    </w:div>
    <w:div w:id="541209044">
      <w:bodyDiv w:val="1"/>
      <w:marLeft w:val="0"/>
      <w:marRight w:val="0"/>
      <w:marTop w:val="0"/>
      <w:marBottom w:val="0"/>
      <w:divBdr>
        <w:top w:val="none" w:sz="0" w:space="0" w:color="auto"/>
        <w:left w:val="none" w:sz="0" w:space="0" w:color="auto"/>
        <w:bottom w:val="none" w:sz="0" w:space="0" w:color="auto"/>
        <w:right w:val="none" w:sz="0" w:space="0" w:color="auto"/>
      </w:divBdr>
    </w:div>
    <w:div w:id="541407902">
      <w:bodyDiv w:val="1"/>
      <w:marLeft w:val="0"/>
      <w:marRight w:val="0"/>
      <w:marTop w:val="0"/>
      <w:marBottom w:val="0"/>
      <w:divBdr>
        <w:top w:val="none" w:sz="0" w:space="0" w:color="auto"/>
        <w:left w:val="none" w:sz="0" w:space="0" w:color="auto"/>
        <w:bottom w:val="none" w:sz="0" w:space="0" w:color="auto"/>
        <w:right w:val="none" w:sz="0" w:space="0" w:color="auto"/>
      </w:divBdr>
    </w:div>
    <w:div w:id="552304225">
      <w:bodyDiv w:val="1"/>
      <w:marLeft w:val="0"/>
      <w:marRight w:val="0"/>
      <w:marTop w:val="0"/>
      <w:marBottom w:val="0"/>
      <w:divBdr>
        <w:top w:val="none" w:sz="0" w:space="0" w:color="auto"/>
        <w:left w:val="none" w:sz="0" w:space="0" w:color="auto"/>
        <w:bottom w:val="none" w:sz="0" w:space="0" w:color="auto"/>
        <w:right w:val="none" w:sz="0" w:space="0" w:color="auto"/>
      </w:divBdr>
    </w:div>
    <w:div w:id="568463058">
      <w:bodyDiv w:val="1"/>
      <w:marLeft w:val="0"/>
      <w:marRight w:val="0"/>
      <w:marTop w:val="0"/>
      <w:marBottom w:val="0"/>
      <w:divBdr>
        <w:top w:val="none" w:sz="0" w:space="0" w:color="auto"/>
        <w:left w:val="none" w:sz="0" w:space="0" w:color="auto"/>
        <w:bottom w:val="none" w:sz="0" w:space="0" w:color="auto"/>
        <w:right w:val="none" w:sz="0" w:space="0" w:color="auto"/>
      </w:divBdr>
    </w:div>
    <w:div w:id="575241679">
      <w:bodyDiv w:val="1"/>
      <w:marLeft w:val="0"/>
      <w:marRight w:val="0"/>
      <w:marTop w:val="0"/>
      <w:marBottom w:val="0"/>
      <w:divBdr>
        <w:top w:val="none" w:sz="0" w:space="0" w:color="auto"/>
        <w:left w:val="none" w:sz="0" w:space="0" w:color="auto"/>
        <w:bottom w:val="none" w:sz="0" w:space="0" w:color="auto"/>
        <w:right w:val="none" w:sz="0" w:space="0" w:color="auto"/>
      </w:divBdr>
    </w:div>
    <w:div w:id="579607723">
      <w:bodyDiv w:val="1"/>
      <w:marLeft w:val="0"/>
      <w:marRight w:val="0"/>
      <w:marTop w:val="0"/>
      <w:marBottom w:val="0"/>
      <w:divBdr>
        <w:top w:val="none" w:sz="0" w:space="0" w:color="auto"/>
        <w:left w:val="none" w:sz="0" w:space="0" w:color="auto"/>
        <w:bottom w:val="none" w:sz="0" w:space="0" w:color="auto"/>
        <w:right w:val="none" w:sz="0" w:space="0" w:color="auto"/>
      </w:divBdr>
    </w:div>
    <w:div w:id="583808212">
      <w:bodyDiv w:val="1"/>
      <w:marLeft w:val="0"/>
      <w:marRight w:val="0"/>
      <w:marTop w:val="0"/>
      <w:marBottom w:val="0"/>
      <w:divBdr>
        <w:top w:val="none" w:sz="0" w:space="0" w:color="auto"/>
        <w:left w:val="none" w:sz="0" w:space="0" w:color="auto"/>
        <w:bottom w:val="none" w:sz="0" w:space="0" w:color="auto"/>
        <w:right w:val="none" w:sz="0" w:space="0" w:color="auto"/>
      </w:divBdr>
    </w:div>
    <w:div w:id="591596634">
      <w:bodyDiv w:val="1"/>
      <w:marLeft w:val="0"/>
      <w:marRight w:val="0"/>
      <w:marTop w:val="0"/>
      <w:marBottom w:val="0"/>
      <w:divBdr>
        <w:top w:val="none" w:sz="0" w:space="0" w:color="auto"/>
        <w:left w:val="none" w:sz="0" w:space="0" w:color="auto"/>
        <w:bottom w:val="none" w:sz="0" w:space="0" w:color="auto"/>
        <w:right w:val="none" w:sz="0" w:space="0" w:color="auto"/>
      </w:divBdr>
    </w:div>
    <w:div w:id="651980253">
      <w:bodyDiv w:val="1"/>
      <w:marLeft w:val="0"/>
      <w:marRight w:val="0"/>
      <w:marTop w:val="0"/>
      <w:marBottom w:val="0"/>
      <w:divBdr>
        <w:top w:val="none" w:sz="0" w:space="0" w:color="auto"/>
        <w:left w:val="none" w:sz="0" w:space="0" w:color="auto"/>
        <w:bottom w:val="none" w:sz="0" w:space="0" w:color="auto"/>
        <w:right w:val="none" w:sz="0" w:space="0" w:color="auto"/>
      </w:divBdr>
    </w:div>
    <w:div w:id="692535162">
      <w:bodyDiv w:val="1"/>
      <w:marLeft w:val="0"/>
      <w:marRight w:val="0"/>
      <w:marTop w:val="0"/>
      <w:marBottom w:val="0"/>
      <w:divBdr>
        <w:top w:val="none" w:sz="0" w:space="0" w:color="auto"/>
        <w:left w:val="none" w:sz="0" w:space="0" w:color="auto"/>
        <w:bottom w:val="none" w:sz="0" w:space="0" w:color="auto"/>
        <w:right w:val="none" w:sz="0" w:space="0" w:color="auto"/>
      </w:divBdr>
    </w:div>
    <w:div w:id="715352856">
      <w:bodyDiv w:val="1"/>
      <w:marLeft w:val="0"/>
      <w:marRight w:val="0"/>
      <w:marTop w:val="0"/>
      <w:marBottom w:val="0"/>
      <w:divBdr>
        <w:top w:val="none" w:sz="0" w:space="0" w:color="auto"/>
        <w:left w:val="none" w:sz="0" w:space="0" w:color="auto"/>
        <w:bottom w:val="none" w:sz="0" w:space="0" w:color="auto"/>
        <w:right w:val="none" w:sz="0" w:space="0" w:color="auto"/>
      </w:divBdr>
    </w:div>
    <w:div w:id="763190365">
      <w:bodyDiv w:val="1"/>
      <w:marLeft w:val="0"/>
      <w:marRight w:val="0"/>
      <w:marTop w:val="0"/>
      <w:marBottom w:val="0"/>
      <w:divBdr>
        <w:top w:val="none" w:sz="0" w:space="0" w:color="auto"/>
        <w:left w:val="none" w:sz="0" w:space="0" w:color="auto"/>
        <w:bottom w:val="none" w:sz="0" w:space="0" w:color="auto"/>
        <w:right w:val="none" w:sz="0" w:space="0" w:color="auto"/>
      </w:divBdr>
    </w:div>
    <w:div w:id="805707678">
      <w:bodyDiv w:val="1"/>
      <w:marLeft w:val="0"/>
      <w:marRight w:val="0"/>
      <w:marTop w:val="0"/>
      <w:marBottom w:val="0"/>
      <w:divBdr>
        <w:top w:val="none" w:sz="0" w:space="0" w:color="auto"/>
        <w:left w:val="none" w:sz="0" w:space="0" w:color="auto"/>
        <w:bottom w:val="none" w:sz="0" w:space="0" w:color="auto"/>
        <w:right w:val="none" w:sz="0" w:space="0" w:color="auto"/>
      </w:divBdr>
    </w:div>
    <w:div w:id="816386834">
      <w:bodyDiv w:val="1"/>
      <w:marLeft w:val="0"/>
      <w:marRight w:val="0"/>
      <w:marTop w:val="0"/>
      <w:marBottom w:val="0"/>
      <w:divBdr>
        <w:top w:val="none" w:sz="0" w:space="0" w:color="auto"/>
        <w:left w:val="none" w:sz="0" w:space="0" w:color="auto"/>
        <w:bottom w:val="none" w:sz="0" w:space="0" w:color="auto"/>
        <w:right w:val="none" w:sz="0" w:space="0" w:color="auto"/>
      </w:divBdr>
    </w:div>
    <w:div w:id="817384755">
      <w:bodyDiv w:val="1"/>
      <w:marLeft w:val="0"/>
      <w:marRight w:val="0"/>
      <w:marTop w:val="0"/>
      <w:marBottom w:val="0"/>
      <w:divBdr>
        <w:top w:val="none" w:sz="0" w:space="0" w:color="auto"/>
        <w:left w:val="none" w:sz="0" w:space="0" w:color="auto"/>
        <w:bottom w:val="none" w:sz="0" w:space="0" w:color="auto"/>
        <w:right w:val="none" w:sz="0" w:space="0" w:color="auto"/>
      </w:divBdr>
    </w:div>
    <w:div w:id="857111994">
      <w:bodyDiv w:val="1"/>
      <w:marLeft w:val="0"/>
      <w:marRight w:val="0"/>
      <w:marTop w:val="0"/>
      <w:marBottom w:val="0"/>
      <w:divBdr>
        <w:top w:val="none" w:sz="0" w:space="0" w:color="auto"/>
        <w:left w:val="none" w:sz="0" w:space="0" w:color="auto"/>
        <w:bottom w:val="none" w:sz="0" w:space="0" w:color="auto"/>
        <w:right w:val="none" w:sz="0" w:space="0" w:color="auto"/>
      </w:divBdr>
    </w:div>
    <w:div w:id="893127649">
      <w:bodyDiv w:val="1"/>
      <w:marLeft w:val="0"/>
      <w:marRight w:val="0"/>
      <w:marTop w:val="0"/>
      <w:marBottom w:val="0"/>
      <w:divBdr>
        <w:top w:val="none" w:sz="0" w:space="0" w:color="auto"/>
        <w:left w:val="none" w:sz="0" w:space="0" w:color="auto"/>
        <w:bottom w:val="none" w:sz="0" w:space="0" w:color="auto"/>
        <w:right w:val="none" w:sz="0" w:space="0" w:color="auto"/>
      </w:divBdr>
    </w:div>
    <w:div w:id="898056893">
      <w:bodyDiv w:val="1"/>
      <w:marLeft w:val="0"/>
      <w:marRight w:val="0"/>
      <w:marTop w:val="0"/>
      <w:marBottom w:val="0"/>
      <w:divBdr>
        <w:top w:val="none" w:sz="0" w:space="0" w:color="auto"/>
        <w:left w:val="none" w:sz="0" w:space="0" w:color="auto"/>
        <w:bottom w:val="none" w:sz="0" w:space="0" w:color="auto"/>
        <w:right w:val="none" w:sz="0" w:space="0" w:color="auto"/>
      </w:divBdr>
    </w:div>
    <w:div w:id="898327776">
      <w:bodyDiv w:val="1"/>
      <w:marLeft w:val="0"/>
      <w:marRight w:val="0"/>
      <w:marTop w:val="0"/>
      <w:marBottom w:val="0"/>
      <w:divBdr>
        <w:top w:val="none" w:sz="0" w:space="0" w:color="auto"/>
        <w:left w:val="none" w:sz="0" w:space="0" w:color="auto"/>
        <w:bottom w:val="none" w:sz="0" w:space="0" w:color="auto"/>
        <w:right w:val="none" w:sz="0" w:space="0" w:color="auto"/>
      </w:divBdr>
    </w:div>
    <w:div w:id="975452288">
      <w:bodyDiv w:val="1"/>
      <w:marLeft w:val="0"/>
      <w:marRight w:val="0"/>
      <w:marTop w:val="0"/>
      <w:marBottom w:val="0"/>
      <w:divBdr>
        <w:top w:val="none" w:sz="0" w:space="0" w:color="auto"/>
        <w:left w:val="none" w:sz="0" w:space="0" w:color="auto"/>
        <w:bottom w:val="none" w:sz="0" w:space="0" w:color="auto"/>
        <w:right w:val="none" w:sz="0" w:space="0" w:color="auto"/>
      </w:divBdr>
    </w:div>
    <w:div w:id="1007365698">
      <w:bodyDiv w:val="1"/>
      <w:marLeft w:val="0"/>
      <w:marRight w:val="0"/>
      <w:marTop w:val="0"/>
      <w:marBottom w:val="0"/>
      <w:divBdr>
        <w:top w:val="none" w:sz="0" w:space="0" w:color="auto"/>
        <w:left w:val="none" w:sz="0" w:space="0" w:color="auto"/>
        <w:bottom w:val="none" w:sz="0" w:space="0" w:color="auto"/>
        <w:right w:val="none" w:sz="0" w:space="0" w:color="auto"/>
      </w:divBdr>
    </w:div>
    <w:div w:id="1055273029">
      <w:bodyDiv w:val="1"/>
      <w:marLeft w:val="0"/>
      <w:marRight w:val="0"/>
      <w:marTop w:val="0"/>
      <w:marBottom w:val="0"/>
      <w:divBdr>
        <w:top w:val="none" w:sz="0" w:space="0" w:color="auto"/>
        <w:left w:val="none" w:sz="0" w:space="0" w:color="auto"/>
        <w:bottom w:val="none" w:sz="0" w:space="0" w:color="auto"/>
        <w:right w:val="none" w:sz="0" w:space="0" w:color="auto"/>
      </w:divBdr>
    </w:div>
    <w:div w:id="1070810814">
      <w:bodyDiv w:val="1"/>
      <w:marLeft w:val="0"/>
      <w:marRight w:val="0"/>
      <w:marTop w:val="0"/>
      <w:marBottom w:val="0"/>
      <w:divBdr>
        <w:top w:val="none" w:sz="0" w:space="0" w:color="auto"/>
        <w:left w:val="none" w:sz="0" w:space="0" w:color="auto"/>
        <w:bottom w:val="none" w:sz="0" w:space="0" w:color="auto"/>
        <w:right w:val="none" w:sz="0" w:space="0" w:color="auto"/>
      </w:divBdr>
      <w:divsChild>
        <w:div w:id="1700007552">
          <w:marLeft w:val="0"/>
          <w:marRight w:val="0"/>
          <w:marTop w:val="0"/>
          <w:marBottom w:val="0"/>
          <w:divBdr>
            <w:top w:val="none" w:sz="0" w:space="0" w:color="auto"/>
            <w:left w:val="none" w:sz="0" w:space="0" w:color="auto"/>
            <w:bottom w:val="none" w:sz="0" w:space="0" w:color="auto"/>
            <w:right w:val="none" w:sz="0" w:space="0" w:color="auto"/>
          </w:divBdr>
          <w:divsChild>
            <w:div w:id="858927167">
              <w:marLeft w:val="0"/>
              <w:marRight w:val="0"/>
              <w:marTop w:val="0"/>
              <w:marBottom w:val="0"/>
              <w:divBdr>
                <w:top w:val="none" w:sz="0" w:space="0" w:color="auto"/>
                <w:left w:val="none" w:sz="0" w:space="0" w:color="auto"/>
                <w:bottom w:val="none" w:sz="0" w:space="0" w:color="auto"/>
                <w:right w:val="none" w:sz="0" w:space="0" w:color="auto"/>
              </w:divBdr>
              <w:divsChild>
                <w:div w:id="25991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47758">
          <w:marLeft w:val="0"/>
          <w:marRight w:val="0"/>
          <w:marTop w:val="0"/>
          <w:marBottom w:val="0"/>
          <w:divBdr>
            <w:top w:val="none" w:sz="0" w:space="0" w:color="auto"/>
            <w:left w:val="none" w:sz="0" w:space="0" w:color="auto"/>
            <w:bottom w:val="none" w:sz="0" w:space="0" w:color="auto"/>
            <w:right w:val="none" w:sz="0" w:space="0" w:color="auto"/>
          </w:divBdr>
          <w:divsChild>
            <w:div w:id="48576438">
              <w:marLeft w:val="0"/>
              <w:marRight w:val="0"/>
              <w:marTop w:val="0"/>
              <w:marBottom w:val="0"/>
              <w:divBdr>
                <w:top w:val="none" w:sz="0" w:space="0" w:color="auto"/>
                <w:left w:val="none" w:sz="0" w:space="0" w:color="auto"/>
                <w:bottom w:val="none" w:sz="0" w:space="0" w:color="auto"/>
                <w:right w:val="none" w:sz="0" w:space="0" w:color="auto"/>
              </w:divBdr>
              <w:divsChild>
                <w:div w:id="1442871158">
                  <w:marLeft w:val="0"/>
                  <w:marRight w:val="0"/>
                  <w:marTop w:val="0"/>
                  <w:marBottom w:val="0"/>
                  <w:divBdr>
                    <w:top w:val="none" w:sz="0" w:space="0" w:color="auto"/>
                    <w:left w:val="none" w:sz="0" w:space="0" w:color="auto"/>
                    <w:bottom w:val="none" w:sz="0" w:space="0" w:color="auto"/>
                    <w:right w:val="none" w:sz="0" w:space="0" w:color="auto"/>
                  </w:divBdr>
                  <w:divsChild>
                    <w:div w:id="1496529246">
                      <w:marLeft w:val="0"/>
                      <w:marRight w:val="0"/>
                      <w:marTop w:val="0"/>
                      <w:marBottom w:val="150"/>
                      <w:divBdr>
                        <w:top w:val="none" w:sz="0" w:space="0" w:color="auto"/>
                        <w:left w:val="none" w:sz="0" w:space="0" w:color="auto"/>
                        <w:bottom w:val="none" w:sz="0" w:space="0" w:color="auto"/>
                        <w:right w:val="none" w:sz="0" w:space="0" w:color="auto"/>
                      </w:divBdr>
                      <w:divsChild>
                        <w:div w:id="129176570">
                          <w:marLeft w:val="0"/>
                          <w:marRight w:val="75"/>
                          <w:marTop w:val="0"/>
                          <w:marBottom w:val="0"/>
                          <w:divBdr>
                            <w:top w:val="none" w:sz="0" w:space="0" w:color="auto"/>
                            <w:left w:val="none" w:sz="0" w:space="0" w:color="auto"/>
                            <w:bottom w:val="none" w:sz="0" w:space="0" w:color="auto"/>
                            <w:right w:val="none" w:sz="0" w:space="0" w:color="auto"/>
                          </w:divBdr>
                          <w:divsChild>
                            <w:div w:id="708842594">
                              <w:marLeft w:val="0"/>
                              <w:marRight w:val="0"/>
                              <w:marTop w:val="0"/>
                              <w:marBottom w:val="0"/>
                              <w:divBdr>
                                <w:top w:val="none" w:sz="0" w:space="0" w:color="auto"/>
                                <w:left w:val="none" w:sz="0" w:space="0" w:color="auto"/>
                                <w:bottom w:val="none" w:sz="0" w:space="0" w:color="auto"/>
                                <w:right w:val="none" w:sz="0" w:space="0" w:color="auto"/>
                              </w:divBdr>
                              <w:divsChild>
                                <w:div w:id="110619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94601">
      <w:bodyDiv w:val="1"/>
      <w:marLeft w:val="0"/>
      <w:marRight w:val="0"/>
      <w:marTop w:val="0"/>
      <w:marBottom w:val="0"/>
      <w:divBdr>
        <w:top w:val="none" w:sz="0" w:space="0" w:color="auto"/>
        <w:left w:val="none" w:sz="0" w:space="0" w:color="auto"/>
        <w:bottom w:val="none" w:sz="0" w:space="0" w:color="auto"/>
        <w:right w:val="none" w:sz="0" w:space="0" w:color="auto"/>
      </w:divBdr>
      <w:divsChild>
        <w:div w:id="1383089862">
          <w:marLeft w:val="0"/>
          <w:marRight w:val="0"/>
          <w:marTop w:val="0"/>
          <w:marBottom w:val="0"/>
          <w:divBdr>
            <w:top w:val="none" w:sz="0" w:space="0" w:color="auto"/>
            <w:left w:val="none" w:sz="0" w:space="0" w:color="auto"/>
            <w:bottom w:val="none" w:sz="0" w:space="0" w:color="auto"/>
            <w:right w:val="none" w:sz="0" w:space="0" w:color="auto"/>
          </w:divBdr>
          <w:divsChild>
            <w:div w:id="1182818343">
              <w:marLeft w:val="0"/>
              <w:marRight w:val="0"/>
              <w:marTop w:val="0"/>
              <w:marBottom w:val="0"/>
              <w:divBdr>
                <w:top w:val="none" w:sz="0" w:space="0" w:color="auto"/>
                <w:left w:val="none" w:sz="0" w:space="0" w:color="auto"/>
                <w:bottom w:val="none" w:sz="0" w:space="0" w:color="auto"/>
                <w:right w:val="none" w:sz="0" w:space="0" w:color="auto"/>
              </w:divBdr>
              <w:divsChild>
                <w:div w:id="1509976610">
                  <w:marLeft w:val="0"/>
                  <w:marRight w:val="0"/>
                  <w:marTop w:val="0"/>
                  <w:marBottom w:val="0"/>
                  <w:divBdr>
                    <w:top w:val="none" w:sz="0" w:space="0" w:color="auto"/>
                    <w:left w:val="none" w:sz="0" w:space="0" w:color="auto"/>
                    <w:bottom w:val="none" w:sz="0" w:space="0" w:color="auto"/>
                    <w:right w:val="none" w:sz="0" w:space="0" w:color="auto"/>
                  </w:divBdr>
                  <w:divsChild>
                    <w:div w:id="1115490871">
                      <w:marLeft w:val="0"/>
                      <w:marRight w:val="0"/>
                      <w:marTop w:val="0"/>
                      <w:marBottom w:val="0"/>
                      <w:divBdr>
                        <w:top w:val="none" w:sz="0" w:space="0" w:color="auto"/>
                        <w:left w:val="none" w:sz="0" w:space="0" w:color="auto"/>
                        <w:bottom w:val="none" w:sz="0" w:space="0" w:color="auto"/>
                        <w:right w:val="none" w:sz="0" w:space="0" w:color="auto"/>
                      </w:divBdr>
                      <w:divsChild>
                        <w:div w:id="2059894561">
                          <w:marLeft w:val="0"/>
                          <w:marRight w:val="0"/>
                          <w:marTop w:val="0"/>
                          <w:marBottom w:val="0"/>
                          <w:divBdr>
                            <w:top w:val="none" w:sz="0" w:space="0" w:color="auto"/>
                            <w:left w:val="none" w:sz="0" w:space="0" w:color="auto"/>
                            <w:bottom w:val="none" w:sz="0" w:space="0" w:color="auto"/>
                            <w:right w:val="none" w:sz="0" w:space="0" w:color="auto"/>
                          </w:divBdr>
                          <w:divsChild>
                            <w:div w:id="43340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3571493">
      <w:bodyDiv w:val="1"/>
      <w:marLeft w:val="0"/>
      <w:marRight w:val="0"/>
      <w:marTop w:val="0"/>
      <w:marBottom w:val="0"/>
      <w:divBdr>
        <w:top w:val="none" w:sz="0" w:space="0" w:color="auto"/>
        <w:left w:val="none" w:sz="0" w:space="0" w:color="auto"/>
        <w:bottom w:val="none" w:sz="0" w:space="0" w:color="auto"/>
        <w:right w:val="none" w:sz="0" w:space="0" w:color="auto"/>
      </w:divBdr>
    </w:div>
    <w:div w:id="1122262003">
      <w:bodyDiv w:val="1"/>
      <w:marLeft w:val="0"/>
      <w:marRight w:val="0"/>
      <w:marTop w:val="0"/>
      <w:marBottom w:val="0"/>
      <w:divBdr>
        <w:top w:val="none" w:sz="0" w:space="0" w:color="auto"/>
        <w:left w:val="none" w:sz="0" w:space="0" w:color="auto"/>
        <w:bottom w:val="none" w:sz="0" w:space="0" w:color="auto"/>
        <w:right w:val="none" w:sz="0" w:space="0" w:color="auto"/>
      </w:divBdr>
    </w:div>
    <w:div w:id="1157651491">
      <w:bodyDiv w:val="1"/>
      <w:marLeft w:val="0"/>
      <w:marRight w:val="0"/>
      <w:marTop w:val="0"/>
      <w:marBottom w:val="0"/>
      <w:divBdr>
        <w:top w:val="none" w:sz="0" w:space="0" w:color="auto"/>
        <w:left w:val="none" w:sz="0" w:space="0" w:color="auto"/>
        <w:bottom w:val="none" w:sz="0" w:space="0" w:color="auto"/>
        <w:right w:val="none" w:sz="0" w:space="0" w:color="auto"/>
      </w:divBdr>
    </w:div>
    <w:div w:id="1175614304">
      <w:bodyDiv w:val="1"/>
      <w:marLeft w:val="0"/>
      <w:marRight w:val="0"/>
      <w:marTop w:val="0"/>
      <w:marBottom w:val="0"/>
      <w:divBdr>
        <w:top w:val="none" w:sz="0" w:space="0" w:color="auto"/>
        <w:left w:val="none" w:sz="0" w:space="0" w:color="auto"/>
        <w:bottom w:val="none" w:sz="0" w:space="0" w:color="auto"/>
        <w:right w:val="none" w:sz="0" w:space="0" w:color="auto"/>
      </w:divBdr>
    </w:div>
    <w:div w:id="1192182348">
      <w:bodyDiv w:val="1"/>
      <w:marLeft w:val="0"/>
      <w:marRight w:val="0"/>
      <w:marTop w:val="0"/>
      <w:marBottom w:val="0"/>
      <w:divBdr>
        <w:top w:val="none" w:sz="0" w:space="0" w:color="auto"/>
        <w:left w:val="none" w:sz="0" w:space="0" w:color="auto"/>
        <w:bottom w:val="none" w:sz="0" w:space="0" w:color="auto"/>
        <w:right w:val="none" w:sz="0" w:space="0" w:color="auto"/>
      </w:divBdr>
    </w:div>
    <w:div w:id="1209027105">
      <w:bodyDiv w:val="1"/>
      <w:marLeft w:val="0"/>
      <w:marRight w:val="0"/>
      <w:marTop w:val="0"/>
      <w:marBottom w:val="0"/>
      <w:divBdr>
        <w:top w:val="none" w:sz="0" w:space="0" w:color="auto"/>
        <w:left w:val="none" w:sz="0" w:space="0" w:color="auto"/>
        <w:bottom w:val="none" w:sz="0" w:space="0" w:color="auto"/>
        <w:right w:val="none" w:sz="0" w:space="0" w:color="auto"/>
      </w:divBdr>
      <w:divsChild>
        <w:div w:id="1620255974">
          <w:marLeft w:val="0"/>
          <w:marRight w:val="0"/>
          <w:marTop w:val="0"/>
          <w:marBottom w:val="0"/>
          <w:divBdr>
            <w:top w:val="none" w:sz="0" w:space="0" w:color="auto"/>
            <w:left w:val="none" w:sz="0" w:space="0" w:color="auto"/>
            <w:bottom w:val="none" w:sz="0" w:space="0" w:color="auto"/>
            <w:right w:val="none" w:sz="0" w:space="0" w:color="auto"/>
          </w:divBdr>
          <w:divsChild>
            <w:div w:id="307905697">
              <w:marLeft w:val="0"/>
              <w:marRight w:val="0"/>
              <w:marTop w:val="0"/>
              <w:marBottom w:val="0"/>
              <w:divBdr>
                <w:top w:val="none" w:sz="0" w:space="0" w:color="auto"/>
                <w:left w:val="none" w:sz="0" w:space="0" w:color="auto"/>
                <w:bottom w:val="none" w:sz="0" w:space="0" w:color="auto"/>
                <w:right w:val="none" w:sz="0" w:space="0" w:color="auto"/>
              </w:divBdr>
              <w:divsChild>
                <w:div w:id="124854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81740">
          <w:marLeft w:val="0"/>
          <w:marRight w:val="0"/>
          <w:marTop w:val="0"/>
          <w:marBottom w:val="0"/>
          <w:divBdr>
            <w:top w:val="none" w:sz="0" w:space="0" w:color="auto"/>
            <w:left w:val="none" w:sz="0" w:space="0" w:color="auto"/>
            <w:bottom w:val="none" w:sz="0" w:space="0" w:color="auto"/>
            <w:right w:val="none" w:sz="0" w:space="0" w:color="auto"/>
          </w:divBdr>
          <w:divsChild>
            <w:div w:id="743769042">
              <w:marLeft w:val="0"/>
              <w:marRight w:val="0"/>
              <w:marTop w:val="0"/>
              <w:marBottom w:val="0"/>
              <w:divBdr>
                <w:top w:val="none" w:sz="0" w:space="0" w:color="auto"/>
                <w:left w:val="none" w:sz="0" w:space="0" w:color="auto"/>
                <w:bottom w:val="none" w:sz="0" w:space="0" w:color="auto"/>
                <w:right w:val="none" w:sz="0" w:space="0" w:color="auto"/>
              </w:divBdr>
              <w:divsChild>
                <w:div w:id="885337296">
                  <w:marLeft w:val="0"/>
                  <w:marRight w:val="0"/>
                  <w:marTop w:val="0"/>
                  <w:marBottom w:val="0"/>
                  <w:divBdr>
                    <w:top w:val="none" w:sz="0" w:space="0" w:color="auto"/>
                    <w:left w:val="none" w:sz="0" w:space="0" w:color="auto"/>
                    <w:bottom w:val="none" w:sz="0" w:space="0" w:color="auto"/>
                    <w:right w:val="none" w:sz="0" w:space="0" w:color="auto"/>
                  </w:divBdr>
                  <w:divsChild>
                    <w:div w:id="297031794">
                      <w:marLeft w:val="0"/>
                      <w:marRight w:val="0"/>
                      <w:marTop w:val="0"/>
                      <w:marBottom w:val="150"/>
                      <w:divBdr>
                        <w:top w:val="none" w:sz="0" w:space="0" w:color="auto"/>
                        <w:left w:val="none" w:sz="0" w:space="0" w:color="auto"/>
                        <w:bottom w:val="none" w:sz="0" w:space="0" w:color="auto"/>
                        <w:right w:val="none" w:sz="0" w:space="0" w:color="auto"/>
                      </w:divBdr>
                      <w:divsChild>
                        <w:div w:id="661391544">
                          <w:marLeft w:val="0"/>
                          <w:marRight w:val="75"/>
                          <w:marTop w:val="0"/>
                          <w:marBottom w:val="0"/>
                          <w:divBdr>
                            <w:top w:val="none" w:sz="0" w:space="0" w:color="auto"/>
                            <w:left w:val="none" w:sz="0" w:space="0" w:color="auto"/>
                            <w:bottom w:val="none" w:sz="0" w:space="0" w:color="auto"/>
                            <w:right w:val="none" w:sz="0" w:space="0" w:color="auto"/>
                          </w:divBdr>
                          <w:divsChild>
                            <w:div w:id="2023966492">
                              <w:marLeft w:val="0"/>
                              <w:marRight w:val="0"/>
                              <w:marTop w:val="0"/>
                              <w:marBottom w:val="0"/>
                              <w:divBdr>
                                <w:top w:val="none" w:sz="0" w:space="0" w:color="auto"/>
                                <w:left w:val="none" w:sz="0" w:space="0" w:color="auto"/>
                                <w:bottom w:val="none" w:sz="0" w:space="0" w:color="auto"/>
                                <w:right w:val="none" w:sz="0" w:space="0" w:color="auto"/>
                              </w:divBdr>
                              <w:divsChild>
                                <w:div w:id="187211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3270267">
      <w:bodyDiv w:val="1"/>
      <w:marLeft w:val="0"/>
      <w:marRight w:val="0"/>
      <w:marTop w:val="0"/>
      <w:marBottom w:val="0"/>
      <w:divBdr>
        <w:top w:val="none" w:sz="0" w:space="0" w:color="auto"/>
        <w:left w:val="none" w:sz="0" w:space="0" w:color="auto"/>
        <w:bottom w:val="none" w:sz="0" w:space="0" w:color="auto"/>
        <w:right w:val="none" w:sz="0" w:space="0" w:color="auto"/>
      </w:divBdr>
    </w:div>
    <w:div w:id="1215970970">
      <w:bodyDiv w:val="1"/>
      <w:marLeft w:val="0"/>
      <w:marRight w:val="0"/>
      <w:marTop w:val="0"/>
      <w:marBottom w:val="0"/>
      <w:divBdr>
        <w:top w:val="none" w:sz="0" w:space="0" w:color="auto"/>
        <w:left w:val="none" w:sz="0" w:space="0" w:color="auto"/>
        <w:bottom w:val="none" w:sz="0" w:space="0" w:color="auto"/>
        <w:right w:val="none" w:sz="0" w:space="0" w:color="auto"/>
      </w:divBdr>
    </w:div>
    <w:div w:id="1272012868">
      <w:bodyDiv w:val="1"/>
      <w:marLeft w:val="0"/>
      <w:marRight w:val="0"/>
      <w:marTop w:val="0"/>
      <w:marBottom w:val="0"/>
      <w:divBdr>
        <w:top w:val="none" w:sz="0" w:space="0" w:color="auto"/>
        <w:left w:val="none" w:sz="0" w:space="0" w:color="auto"/>
        <w:bottom w:val="none" w:sz="0" w:space="0" w:color="auto"/>
        <w:right w:val="none" w:sz="0" w:space="0" w:color="auto"/>
      </w:divBdr>
    </w:div>
    <w:div w:id="1290237027">
      <w:bodyDiv w:val="1"/>
      <w:marLeft w:val="0"/>
      <w:marRight w:val="0"/>
      <w:marTop w:val="0"/>
      <w:marBottom w:val="0"/>
      <w:divBdr>
        <w:top w:val="none" w:sz="0" w:space="0" w:color="auto"/>
        <w:left w:val="none" w:sz="0" w:space="0" w:color="auto"/>
        <w:bottom w:val="none" w:sz="0" w:space="0" w:color="auto"/>
        <w:right w:val="none" w:sz="0" w:space="0" w:color="auto"/>
      </w:divBdr>
    </w:div>
    <w:div w:id="1307473047">
      <w:bodyDiv w:val="1"/>
      <w:marLeft w:val="0"/>
      <w:marRight w:val="0"/>
      <w:marTop w:val="0"/>
      <w:marBottom w:val="0"/>
      <w:divBdr>
        <w:top w:val="none" w:sz="0" w:space="0" w:color="auto"/>
        <w:left w:val="none" w:sz="0" w:space="0" w:color="auto"/>
        <w:bottom w:val="none" w:sz="0" w:space="0" w:color="auto"/>
        <w:right w:val="none" w:sz="0" w:space="0" w:color="auto"/>
      </w:divBdr>
    </w:div>
    <w:div w:id="1312639203">
      <w:bodyDiv w:val="1"/>
      <w:marLeft w:val="0"/>
      <w:marRight w:val="0"/>
      <w:marTop w:val="0"/>
      <w:marBottom w:val="0"/>
      <w:divBdr>
        <w:top w:val="none" w:sz="0" w:space="0" w:color="auto"/>
        <w:left w:val="none" w:sz="0" w:space="0" w:color="auto"/>
        <w:bottom w:val="none" w:sz="0" w:space="0" w:color="auto"/>
        <w:right w:val="none" w:sz="0" w:space="0" w:color="auto"/>
      </w:divBdr>
    </w:div>
    <w:div w:id="1338844929">
      <w:bodyDiv w:val="1"/>
      <w:marLeft w:val="0"/>
      <w:marRight w:val="0"/>
      <w:marTop w:val="0"/>
      <w:marBottom w:val="0"/>
      <w:divBdr>
        <w:top w:val="none" w:sz="0" w:space="0" w:color="auto"/>
        <w:left w:val="none" w:sz="0" w:space="0" w:color="auto"/>
        <w:bottom w:val="none" w:sz="0" w:space="0" w:color="auto"/>
        <w:right w:val="none" w:sz="0" w:space="0" w:color="auto"/>
      </w:divBdr>
    </w:div>
    <w:div w:id="1341539397">
      <w:bodyDiv w:val="1"/>
      <w:marLeft w:val="0"/>
      <w:marRight w:val="0"/>
      <w:marTop w:val="0"/>
      <w:marBottom w:val="0"/>
      <w:divBdr>
        <w:top w:val="none" w:sz="0" w:space="0" w:color="auto"/>
        <w:left w:val="none" w:sz="0" w:space="0" w:color="auto"/>
        <w:bottom w:val="none" w:sz="0" w:space="0" w:color="auto"/>
        <w:right w:val="none" w:sz="0" w:space="0" w:color="auto"/>
      </w:divBdr>
    </w:div>
    <w:div w:id="1345092818">
      <w:bodyDiv w:val="1"/>
      <w:marLeft w:val="0"/>
      <w:marRight w:val="0"/>
      <w:marTop w:val="0"/>
      <w:marBottom w:val="0"/>
      <w:divBdr>
        <w:top w:val="none" w:sz="0" w:space="0" w:color="auto"/>
        <w:left w:val="none" w:sz="0" w:space="0" w:color="auto"/>
        <w:bottom w:val="none" w:sz="0" w:space="0" w:color="auto"/>
        <w:right w:val="none" w:sz="0" w:space="0" w:color="auto"/>
      </w:divBdr>
    </w:div>
    <w:div w:id="1345592313">
      <w:bodyDiv w:val="1"/>
      <w:marLeft w:val="0"/>
      <w:marRight w:val="0"/>
      <w:marTop w:val="0"/>
      <w:marBottom w:val="0"/>
      <w:divBdr>
        <w:top w:val="none" w:sz="0" w:space="0" w:color="auto"/>
        <w:left w:val="none" w:sz="0" w:space="0" w:color="auto"/>
        <w:bottom w:val="none" w:sz="0" w:space="0" w:color="auto"/>
        <w:right w:val="none" w:sz="0" w:space="0" w:color="auto"/>
      </w:divBdr>
      <w:divsChild>
        <w:div w:id="266619585">
          <w:marLeft w:val="0"/>
          <w:marRight w:val="0"/>
          <w:marTop w:val="0"/>
          <w:marBottom w:val="0"/>
          <w:divBdr>
            <w:top w:val="none" w:sz="0" w:space="0" w:color="auto"/>
            <w:left w:val="none" w:sz="0" w:space="0" w:color="auto"/>
            <w:bottom w:val="none" w:sz="0" w:space="0" w:color="auto"/>
            <w:right w:val="none" w:sz="0" w:space="0" w:color="auto"/>
          </w:divBdr>
          <w:divsChild>
            <w:div w:id="1975140674">
              <w:marLeft w:val="0"/>
              <w:marRight w:val="0"/>
              <w:marTop w:val="0"/>
              <w:marBottom w:val="0"/>
              <w:divBdr>
                <w:top w:val="none" w:sz="0" w:space="0" w:color="auto"/>
                <w:left w:val="none" w:sz="0" w:space="0" w:color="auto"/>
                <w:bottom w:val="none" w:sz="0" w:space="0" w:color="auto"/>
                <w:right w:val="none" w:sz="0" w:space="0" w:color="auto"/>
              </w:divBdr>
              <w:divsChild>
                <w:div w:id="45954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535254">
          <w:marLeft w:val="0"/>
          <w:marRight w:val="0"/>
          <w:marTop w:val="0"/>
          <w:marBottom w:val="0"/>
          <w:divBdr>
            <w:top w:val="none" w:sz="0" w:space="0" w:color="auto"/>
            <w:left w:val="none" w:sz="0" w:space="0" w:color="auto"/>
            <w:bottom w:val="none" w:sz="0" w:space="0" w:color="auto"/>
            <w:right w:val="none" w:sz="0" w:space="0" w:color="auto"/>
          </w:divBdr>
          <w:divsChild>
            <w:div w:id="1024205759">
              <w:marLeft w:val="0"/>
              <w:marRight w:val="0"/>
              <w:marTop w:val="0"/>
              <w:marBottom w:val="0"/>
              <w:divBdr>
                <w:top w:val="none" w:sz="0" w:space="0" w:color="auto"/>
                <w:left w:val="none" w:sz="0" w:space="0" w:color="auto"/>
                <w:bottom w:val="none" w:sz="0" w:space="0" w:color="auto"/>
                <w:right w:val="none" w:sz="0" w:space="0" w:color="auto"/>
              </w:divBdr>
              <w:divsChild>
                <w:div w:id="1602764265">
                  <w:marLeft w:val="0"/>
                  <w:marRight w:val="0"/>
                  <w:marTop w:val="0"/>
                  <w:marBottom w:val="0"/>
                  <w:divBdr>
                    <w:top w:val="none" w:sz="0" w:space="0" w:color="auto"/>
                    <w:left w:val="none" w:sz="0" w:space="0" w:color="auto"/>
                    <w:bottom w:val="none" w:sz="0" w:space="0" w:color="auto"/>
                    <w:right w:val="none" w:sz="0" w:space="0" w:color="auto"/>
                  </w:divBdr>
                  <w:divsChild>
                    <w:div w:id="492455436">
                      <w:marLeft w:val="0"/>
                      <w:marRight w:val="0"/>
                      <w:marTop w:val="0"/>
                      <w:marBottom w:val="150"/>
                      <w:divBdr>
                        <w:top w:val="none" w:sz="0" w:space="0" w:color="auto"/>
                        <w:left w:val="none" w:sz="0" w:space="0" w:color="auto"/>
                        <w:bottom w:val="none" w:sz="0" w:space="0" w:color="auto"/>
                        <w:right w:val="none" w:sz="0" w:space="0" w:color="auto"/>
                      </w:divBdr>
                      <w:divsChild>
                        <w:div w:id="225068211">
                          <w:marLeft w:val="0"/>
                          <w:marRight w:val="75"/>
                          <w:marTop w:val="0"/>
                          <w:marBottom w:val="0"/>
                          <w:divBdr>
                            <w:top w:val="none" w:sz="0" w:space="0" w:color="auto"/>
                            <w:left w:val="none" w:sz="0" w:space="0" w:color="auto"/>
                            <w:bottom w:val="none" w:sz="0" w:space="0" w:color="auto"/>
                            <w:right w:val="none" w:sz="0" w:space="0" w:color="auto"/>
                          </w:divBdr>
                          <w:divsChild>
                            <w:div w:id="1515803761">
                              <w:marLeft w:val="0"/>
                              <w:marRight w:val="0"/>
                              <w:marTop w:val="0"/>
                              <w:marBottom w:val="0"/>
                              <w:divBdr>
                                <w:top w:val="none" w:sz="0" w:space="0" w:color="auto"/>
                                <w:left w:val="none" w:sz="0" w:space="0" w:color="auto"/>
                                <w:bottom w:val="none" w:sz="0" w:space="0" w:color="auto"/>
                                <w:right w:val="none" w:sz="0" w:space="0" w:color="auto"/>
                              </w:divBdr>
                              <w:divsChild>
                                <w:div w:id="174892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2585397">
      <w:bodyDiv w:val="1"/>
      <w:marLeft w:val="0"/>
      <w:marRight w:val="0"/>
      <w:marTop w:val="0"/>
      <w:marBottom w:val="0"/>
      <w:divBdr>
        <w:top w:val="none" w:sz="0" w:space="0" w:color="auto"/>
        <w:left w:val="none" w:sz="0" w:space="0" w:color="auto"/>
        <w:bottom w:val="none" w:sz="0" w:space="0" w:color="auto"/>
        <w:right w:val="none" w:sz="0" w:space="0" w:color="auto"/>
      </w:divBdr>
    </w:div>
    <w:div w:id="1367022528">
      <w:bodyDiv w:val="1"/>
      <w:marLeft w:val="0"/>
      <w:marRight w:val="0"/>
      <w:marTop w:val="0"/>
      <w:marBottom w:val="0"/>
      <w:divBdr>
        <w:top w:val="none" w:sz="0" w:space="0" w:color="auto"/>
        <w:left w:val="none" w:sz="0" w:space="0" w:color="auto"/>
        <w:bottom w:val="none" w:sz="0" w:space="0" w:color="auto"/>
        <w:right w:val="none" w:sz="0" w:space="0" w:color="auto"/>
      </w:divBdr>
    </w:div>
    <w:div w:id="1371760076">
      <w:bodyDiv w:val="1"/>
      <w:marLeft w:val="0"/>
      <w:marRight w:val="0"/>
      <w:marTop w:val="0"/>
      <w:marBottom w:val="0"/>
      <w:divBdr>
        <w:top w:val="none" w:sz="0" w:space="0" w:color="auto"/>
        <w:left w:val="none" w:sz="0" w:space="0" w:color="auto"/>
        <w:bottom w:val="none" w:sz="0" w:space="0" w:color="auto"/>
        <w:right w:val="none" w:sz="0" w:space="0" w:color="auto"/>
      </w:divBdr>
    </w:div>
    <w:div w:id="1384329719">
      <w:bodyDiv w:val="1"/>
      <w:marLeft w:val="0"/>
      <w:marRight w:val="0"/>
      <w:marTop w:val="0"/>
      <w:marBottom w:val="0"/>
      <w:divBdr>
        <w:top w:val="none" w:sz="0" w:space="0" w:color="auto"/>
        <w:left w:val="none" w:sz="0" w:space="0" w:color="auto"/>
        <w:bottom w:val="none" w:sz="0" w:space="0" w:color="auto"/>
        <w:right w:val="none" w:sz="0" w:space="0" w:color="auto"/>
      </w:divBdr>
    </w:div>
    <w:div w:id="1397584797">
      <w:bodyDiv w:val="1"/>
      <w:marLeft w:val="0"/>
      <w:marRight w:val="0"/>
      <w:marTop w:val="0"/>
      <w:marBottom w:val="0"/>
      <w:divBdr>
        <w:top w:val="none" w:sz="0" w:space="0" w:color="auto"/>
        <w:left w:val="none" w:sz="0" w:space="0" w:color="auto"/>
        <w:bottom w:val="none" w:sz="0" w:space="0" w:color="auto"/>
        <w:right w:val="none" w:sz="0" w:space="0" w:color="auto"/>
      </w:divBdr>
    </w:div>
    <w:div w:id="1401976963">
      <w:bodyDiv w:val="1"/>
      <w:marLeft w:val="0"/>
      <w:marRight w:val="0"/>
      <w:marTop w:val="0"/>
      <w:marBottom w:val="0"/>
      <w:divBdr>
        <w:top w:val="none" w:sz="0" w:space="0" w:color="auto"/>
        <w:left w:val="none" w:sz="0" w:space="0" w:color="auto"/>
        <w:bottom w:val="none" w:sz="0" w:space="0" w:color="auto"/>
        <w:right w:val="none" w:sz="0" w:space="0" w:color="auto"/>
      </w:divBdr>
    </w:div>
    <w:div w:id="1408459344">
      <w:bodyDiv w:val="1"/>
      <w:marLeft w:val="0"/>
      <w:marRight w:val="0"/>
      <w:marTop w:val="0"/>
      <w:marBottom w:val="0"/>
      <w:divBdr>
        <w:top w:val="none" w:sz="0" w:space="0" w:color="auto"/>
        <w:left w:val="none" w:sz="0" w:space="0" w:color="auto"/>
        <w:bottom w:val="none" w:sz="0" w:space="0" w:color="auto"/>
        <w:right w:val="none" w:sz="0" w:space="0" w:color="auto"/>
      </w:divBdr>
    </w:div>
    <w:div w:id="1446534832">
      <w:bodyDiv w:val="1"/>
      <w:marLeft w:val="0"/>
      <w:marRight w:val="0"/>
      <w:marTop w:val="0"/>
      <w:marBottom w:val="0"/>
      <w:divBdr>
        <w:top w:val="none" w:sz="0" w:space="0" w:color="auto"/>
        <w:left w:val="none" w:sz="0" w:space="0" w:color="auto"/>
        <w:bottom w:val="none" w:sz="0" w:space="0" w:color="auto"/>
        <w:right w:val="none" w:sz="0" w:space="0" w:color="auto"/>
      </w:divBdr>
    </w:div>
    <w:div w:id="1458797783">
      <w:bodyDiv w:val="1"/>
      <w:marLeft w:val="0"/>
      <w:marRight w:val="0"/>
      <w:marTop w:val="0"/>
      <w:marBottom w:val="0"/>
      <w:divBdr>
        <w:top w:val="none" w:sz="0" w:space="0" w:color="auto"/>
        <w:left w:val="none" w:sz="0" w:space="0" w:color="auto"/>
        <w:bottom w:val="none" w:sz="0" w:space="0" w:color="auto"/>
        <w:right w:val="none" w:sz="0" w:space="0" w:color="auto"/>
      </w:divBdr>
    </w:div>
    <w:div w:id="1516533781">
      <w:bodyDiv w:val="1"/>
      <w:marLeft w:val="0"/>
      <w:marRight w:val="0"/>
      <w:marTop w:val="0"/>
      <w:marBottom w:val="0"/>
      <w:divBdr>
        <w:top w:val="none" w:sz="0" w:space="0" w:color="auto"/>
        <w:left w:val="none" w:sz="0" w:space="0" w:color="auto"/>
        <w:bottom w:val="none" w:sz="0" w:space="0" w:color="auto"/>
        <w:right w:val="none" w:sz="0" w:space="0" w:color="auto"/>
      </w:divBdr>
    </w:div>
    <w:div w:id="1569849671">
      <w:bodyDiv w:val="1"/>
      <w:marLeft w:val="0"/>
      <w:marRight w:val="0"/>
      <w:marTop w:val="0"/>
      <w:marBottom w:val="0"/>
      <w:divBdr>
        <w:top w:val="none" w:sz="0" w:space="0" w:color="auto"/>
        <w:left w:val="none" w:sz="0" w:space="0" w:color="auto"/>
        <w:bottom w:val="none" w:sz="0" w:space="0" w:color="auto"/>
        <w:right w:val="none" w:sz="0" w:space="0" w:color="auto"/>
      </w:divBdr>
    </w:div>
    <w:div w:id="1577938032">
      <w:bodyDiv w:val="1"/>
      <w:marLeft w:val="0"/>
      <w:marRight w:val="0"/>
      <w:marTop w:val="0"/>
      <w:marBottom w:val="0"/>
      <w:divBdr>
        <w:top w:val="none" w:sz="0" w:space="0" w:color="auto"/>
        <w:left w:val="none" w:sz="0" w:space="0" w:color="auto"/>
        <w:bottom w:val="none" w:sz="0" w:space="0" w:color="auto"/>
        <w:right w:val="none" w:sz="0" w:space="0" w:color="auto"/>
      </w:divBdr>
    </w:div>
    <w:div w:id="1656641010">
      <w:bodyDiv w:val="1"/>
      <w:marLeft w:val="0"/>
      <w:marRight w:val="0"/>
      <w:marTop w:val="0"/>
      <w:marBottom w:val="0"/>
      <w:divBdr>
        <w:top w:val="none" w:sz="0" w:space="0" w:color="auto"/>
        <w:left w:val="none" w:sz="0" w:space="0" w:color="auto"/>
        <w:bottom w:val="none" w:sz="0" w:space="0" w:color="auto"/>
        <w:right w:val="none" w:sz="0" w:space="0" w:color="auto"/>
      </w:divBdr>
    </w:div>
    <w:div w:id="1669165234">
      <w:bodyDiv w:val="1"/>
      <w:marLeft w:val="0"/>
      <w:marRight w:val="0"/>
      <w:marTop w:val="0"/>
      <w:marBottom w:val="0"/>
      <w:divBdr>
        <w:top w:val="none" w:sz="0" w:space="0" w:color="auto"/>
        <w:left w:val="none" w:sz="0" w:space="0" w:color="auto"/>
        <w:bottom w:val="none" w:sz="0" w:space="0" w:color="auto"/>
        <w:right w:val="none" w:sz="0" w:space="0" w:color="auto"/>
      </w:divBdr>
    </w:div>
    <w:div w:id="1676180290">
      <w:bodyDiv w:val="1"/>
      <w:marLeft w:val="0"/>
      <w:marRight w:val="0"/>
      <w:marTop w:val="0"/>
      <w:marBottom w:val="0"/>
      <w:divBdr>
        <w:top w:val="none" w:sz="0" w:space="0" w:color="auto"/>
        <w:left w:val="none" w:sz="0" w:space="0" w:color="auto"/>
        <w:bottom w:val="none" w:sz="0" w:space="0" w:color="auto"/>
        <w:right w:val="none" w:sz="0" w:space="0" w:color="auto"/>
      </w:divBdr>
    </w:div>
    <w:div w:id="1717462149">
      <w:bodyDiv w:val="1"/>
      <w:marLeft w:val="0"/>
      <w:marRight w:val="0"/>
      <w:marTop w:val="0"/>
      <w:marBottom w:val="0"/>
      <w:divBdr>
        <w:top w:val="none" w:sz="0" w:space="0" w:color="auto"/>
        <w:left w:val="none" w:sz="0" w:space="0" w:color="auto"/>
        <w:bottom w:val="none" w:sz="0" w:space="0" w:color="auto"/>
        <w:right w:val="none" w:sz="0" w:space="0" w:color="auto"/>
      </w:divBdr>
    </w:div>
    <w:div w:id="1798717101">
      <w:bodyDiv w:val="1"/>
      <w:marLeft w:val="0"/>
      <w:marRight w:val="0"/>
      <w:marTop w:val="0"/>
      <w:marBottom w:val="0"/>
      <w:divBdr>
        <w:top w:val="none" w:sz="0" w:space="0" w:color="auto"/>
        <w:left w:val="none" w:sz="0" w:space="0" w:color="auto"/>
        <w:bottom w:val="none" w:sz="0" w:space="0" w:color="auto"/>
        <w:right w:val="none" w:sz="0" w:space="0" w:color="auto"/>
      </w:divBdr>
    </w:div>
    <w:div w:id="1837111988">
      <w:bodyDiv w:val="1"/>
      <w:marLeft w:val="0"/>
      <w:marRight w:val="0"/>
      <w:marTop w:val="0"/>
      <w:marBottom w:val="0"/>
      <w:divBdr>
        <w:top w:val="none" w:sz="0" w:space="0" w:color="auto"/>
        <w:left w:val="none" w:sz="0" w:space="0" w:color="auto"/>
        <w:bottom w:val="none" w:sz="0" w:space="0" w:color="auto"/>
        <w:right w:val="none" w:sz="0" w:space="0" w:color="auto"/>
      </w:divBdr>
    </w:div>
    <w:div w:id="1846095416">
      <w:bodyDiv w:val="1"/>
      <w:marLeft w:val="0"/>
      <w:marRight w:val="0"/>
      <w:marTop w:val="0"/>
      <w:marBottom w:val="0"/>
      <w:divBdr>
        <w:top w:val="none" w:sz="0" w:space="0" w:color="auto"/>
        <w:left w:val="none" w:sz="0" w:space="0" w:color="auto"/>
        <w:bottom w:val="none" w:sz="0" w:space="0" w:color="auto"/>
        <w:right w:val="none" w:sz="0" w:space="0" w:color="auto"/>
      </w:divBdr>
      <w:divsChild>
        <w:div w:id="1185291136">
          <w:marLeft w:val="0"/>
          <w:marRight w:val="0"/>
          <w:marTop w:val="0"/>
          <w:marBottom w:val="0"/>
          <w:divBdr>
            <w:top w:val="none" w:sz="0" w:space="0" w:color="auto"/>
            <w:left w:val="none" w:sz="0" w:space="0" w:color="auto"/>
            <w:bottom w:val="none" w:sz="0" w:space="0" w:color="auto"/>
            <w:right w:val="none" w:sz="0" w:space="0" w:color="auto"/>
          </w:divBdr>
          <w:divsChild>
            <w:div w:id="1528638432">
              <w:marLeft w:val="0"/>
              <w:marRight w:val="0"/>
              <w:marTop w:val="0"/>
              <w:marBottom w:val="0"/>
              <w:divBdr>
                <w:top w:val="none" w:sz="0" w:space="0" w:color="auto"/>
                <w:left w:val="none" w:sz="0" w:space="0" w:color="auto"/>
                <w:bottom w:val="none" w:sz="0" w:space="0" w:color="auto"/>
                <w:right w:val="none" w:sz="0" w:space="0" w:color="auto"/>
              </w:divBdr>
              <w:divsChild>
                <w:div w:id="124545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13441">
          <w:marLeft w:val="0"/>
          <w:marRight w:val="0"/>
          <w:marTop w:val="0"/>
          <w:marBottom w:val="0"/>
          <w:divBdr>
            <w:top w:val="none" w:sz="0" w:space="0" w:color="auto"/>
            <w:left w:val="none" w:sz="0" w:space="0" w:color="auto"/>
            <w:bottom w:val="none" w:sz="0" w:space="0" w:color="auto"/>
            <w:right w:val="none" w:sz="0" w:space="0" w:color="auto"/>
          </w:divBdr>
          <w:divsChild>
            <w:div w:id="778837111">
              <w:marLeft w:val="0"/>
              <w:marRight w:val="0"/>
              <w:marTop w:val="0"/>
              <w:marBottom w:val="0"/>
              <w:divBdr>
                <w:top w:val="none" w:sz="0" w:space="0" w:color="auto"/>
                <w:left w:val="none" w:sz="0" w:space="0" w:color="auto"/>
                <w:bottom w:val="none" w:sz="0" w:space="0" w:color="auto"/>
                <w:right w:val="none" w:sz="0" w:space="0" w:color="auto"/>
              </w:divBdr>
              <w:divsChild>
                <w:div w:id="740714735">
                  <w:marLeft w:val="0"/>
                  <w:marRight w:val="0"/>
                  <w:marTop w:val="0"/>
                  <w:marBottom w:val="0"/>
                  <w:divBdr>
                    <w:top w:val="none" w:sz="0" w:space="0" w:color="auto"/>
                    <w:left w:val="none" w:sz="0" w:space="0" w:color="auto"/>
                    <w:bottom w:val="none" w:sz="0" w:space="0" w:color="auto"/>
                    <w:right w:val="none" w:sz="0" w:space="0" w:color="auto"/>
                  </w:divBdr>
                  <w:divsChild>
                    <w:div w:id="1385328389">
                      <w:marLeft w:val="0"/>
                      <w:marRight w:val="0"/>
                      <w:marTop w:val="0"/>
                      <w:marBottom w:val="150"/>
                      <w:divBdr>
                        <w:top w:val="none" w:sz="0" w:space="0" w:color="auto"/>
                        <w:left w:val="none" w:sz="0" w:space="0" w:color="auto"/>
                        <w:bottom w:val="none" w:sz="0" w:space="0" w:color="auto"/>
                        <w:right w:val="none" w:sz="0" w:space="0" w:color="auto"/>
                      </w:divBdr>
                      <w:divsChild>
                        <w:div w:id="945961917">
                          <w:marLeft w:val="0"/>
                          <w:marRight w:val="75"/>
                          <w:marTop w:val="0"/>
                          <w:marBottom w:val="0"/>
                          <w:divBdr>
                            <w:top w:val="none" w:sz="0" w:space="0" w:color="auto"/>
                            <w:left w:val="none" w:sz="0" w:space="0" w:color="auto"/>
                            <w:bottom w:val="none" w:sz="0" w:space="0" w:color="auto"/>
                            <w:right w:val="none" w:sz="0" w:space="0" w:color="auto"/>
                          </w:divBdr>
                          <w:divsChild>
                            <w:div w:id="1786773959">
                              <w:marLeft w:val="0"/>
                              <w:marRight w:val="0"/>
                              <w:marTop w:val="0"/>
                              <w:marBottom w:val="0"/>
                              <w:divBdr>
                                <w:top w:val="none" w:sz="0" w:space="0" w:color="auto"/>
                                <w:left w:val="none" w:sz="0" w:space="0" w:color="auto"/>
                                <w:bottom w:val="none" w:sz="0" w:space="0" w:color="auto"/>
                                <w:right w:val="none" w:sz="0" w:space="0" w:color="auto"/>
                              </w:divBdr>
                              <w:divsChild>
                                <w:div w:id="49172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4071744">
      <w:bodyDiv w:val="1"/>
      <w:marLeft w:val="0"/>
      <w:marRight w:val="0"/>
      <w:marTop w:val="0"/>
      <w:marBottom w:val="0"/>
      <w:divBdr>
        <w:top w:val="none" w:sz="0" w:space="0" w:color="auto"/>
        <w:left w:val="none" w:sz="0" w:space="0" w:color="auto"/>
        <w:bottom w:val="none" w:sz="0" w:space="0" w:color="auto"/>
        <w:right w:val="none" w:sz="0" w:space="0" w:color="auto"/>
      </w:divBdr>
    </w:div>
    <w:div w:id="1910505702">
      <w:bodyDiv w:val="1"/>
      <w:marLeft w:val="0"/>
      <w:marRight w:val="0"/>
      <w:marTop w:val="0"/>
      <w:marBottom w:val="0"/>
      <w:divBdr>
        <w:top w:val="none" w:sz="0" w:space="0" w:color="auto"/>
        <w:left w:val="none" w:sz="0" w:space="0" w:color="auto"/>
        <w:bottom w:val="none" w:sz="0" w:space="0" w:color="auto"/>
        <w:right w:val="none" w:sz="0" w:space="0" w:color="auto"/>
      </w:divBdr>
    </w:div>
    <w:div w:id="1945923074">
      <w:bodyDiv w:val="1"/>
      <w:marLeft w:val="0"/>
      <w:marRight w:val="0"/>
      <w:marTop w:val="0"/>
      <w:marBottom w:val="0"/>
      <w:divBdr>
        <w:top w:val="none" w:sz="0" w:space="0" w:color="auto"/>
        <w:left w:val="none" w:sz="0" w:space="0" w:color="auto"/>
        <w:bottom w:val="none" w:sz="0" w:space="0" w:color="auto"/>
        <w:right w:val="none" w:sz="0" w:space="0" w:color="auto"/>
      </w:divBdr>
    </w:div>
    <w:div w:id="1953786441">
      <w:bodyDiv w:val="1"/>
      <w:marLeft w:val="0"/>
      <w:marRight w:val="0"/>
      <w:marTop w:val="0"/>
      <w:marBottom w:val="0"/>
      <w:divBdr>
        <w:top w:val="none" w:sz="0" w:space="0" w:color="auto"/>
        <w:left w:val="none" w:sz="0" w:space="0" w:color="auto"/>
        <w:bottom w:val="none" w:sz="0" w:space="0" w:color="auto"/>
        <w:right w:val="none" w:sz="0" w:space="0" w:color="auto"/>
      </w:divBdr>
    </w:div>
    <w:div w:id="1956599837">
      <w:bodyDiv w:val="1"/>
      <w:marLeft w:val="0"/>
      <w:marRight w:val="0"/>
      <w:marTop w:val="0"/>
      <w:marBottom w:val="0"/>
      <w:divBdr>
        <w:top w:val="none" w:sz="0" w:space="0" w:color="auto"/>
        <w:left w:val="none" w:sz="0" w:space="0" w:color="auto"/>
        <w:bottom w:val="none" w:sz="0" w:space="0" w:color="auto"/>
        <w:right w:val="none" w:sz="0" w:space="0" w:color="auto"/>
      </w:divBdr>
    </w:div>
    <w:div w:id="1985623131">
      <w:bodyDiv w:val="1"/>
      <w:marLeft w:val="0"/>
      <w:marRight w:val="0"/>
      <w:marTop w:val="0"/>
      <w:marBottom w:val="0"/>
      <w:divBdr>
        <w:top w:val="none" w:sz="0" w:space="0" w:color="auto"/>
        <w:left w:val="none" w:sz="0" w:space="0" w:color="auto"/>
        <w:bottom w:val="none" w:sz="0" w:space="0" w:color="auto"/>
        <w:right w:val="none" w:sz="0" w:space="0" w:color="auto"/>
      </w:divBdr>
    </w:div>
    <w:div w:id="1987197157">
      <w:bodyDiv w:val="1"/>
      <w:marLeft w:val="0"/>
      <w:marRight w:val="0"/>
      <w:marTop w:val="0"/>
      <w:marBottom w:val="0"/>
      <w:divBdr>
        <w:top w:val="none" w:sz="0" w:space="0" w:color="auto"/>
        <w:left w:val="none" w:sz="0" w:space="0" w:color="auto"/>
        <w:bottom w:val="none" w:sz="0" w:space="0" w:color="auto"/>
        <w:right w:val="none" w:sz="0" w:space="0" w:color="auto"/>
      </w:divBdr>
    </w:div>
    <w:div w:id="1995720055">
      <w:bodyDiv w:val="1"/>
      <w:marLeft w:val="0"/>
      <w:marRight w:val="0"/>
      <w:marTop w:val="0"/>
      <w:marBottom w:val="0"/>
      <w:divBdr>
        <w:top w:val="none" w:sz="0" w:space="0" w:color="auto"/>
        <w:left w:val="none" w:sz="0" w:space="0" w:color="auto"/>
        <w:bottom w:val="none" w:sz="0" w:space="0" w:color="auto"/>
        <w:right w:val="none" w:sz="0" w:space="0" w:color="auto"/>
      </w:divBdr>
    </w:div>
    <w:div w:id="1999378117">
      <w:bodyDiv w:val="1"/>
      <w:marLeft w:val="0"/>
      <w:marRight w:val="0"/>
      <w:marTop w:val="0"/>
      <w:marBottom w:val="0"/>
      <w:divBdr>
        <w:top w:val="none" w:sz="0" w:space="0" w:color="auto"/>
        <w:left w:val="none" w:sz="0" w:space="0" w:color="auto"/>
        <w:bottom w:val="none" w:sz="0" w:space="0" w:color="auto"/>
        <w:right w:val="none" w:sz="0" w:space="0" w:color="auto"/>
      </w:divBdr>
    </w:div>
    <w:div w:id="2014990158">
      <w:bodyDiv w:val="1"/>
      <w:marLeft w:val="0"/>
      <w:marRight w:val="0"/>
      <w:marTop w:val="0"/>
      <w:marBottom w:val="0"/>
      <w:divBdr>
        <w:top w:val="none" w:sz="0" w:space="0" w:color="auto"/>
        <w:left w:val="none" w:sz="0" w:space="0" w:color="auto"/>
        <w:bottom w:val="none" w:sz="0" w:space="0" w:color="auto"/>
        <w:right w:val="none" w:sz="0" w:space="0" w:color="auto"/>
      </w:divBdr>
    </w:div>
    <w:div w:id="2039967824">
      <w:bodyDiv w:val="1"/>
      <w:marLeft w:val="0"/>
      <w:marRight w:val="0"/>
      <w:marTop w:val="0"/>
      <w:marBottom w:val="0"/>
      <w:divBdr>
        <w:top w:val="none" w:sz="0" w:space="0" w:color="auto"/>
        <w:left w:val="none" w:sz="0" w:space="0" w:color="auto"/>
        <w:bottom w:val="none" w:sz="0" w:space="0" w:color="auto"/>
        <w:right w:val="none" w:sz="0" w:space="0" w:color="auto"/>
      </w:divBdr>
    </w:div>
    <w:div w:id="2048948451">
      <w:bodyDiv w:val="1"/>
      <w:marLeft w:val="0"/>
      <w:marRight w:val="0"/>
      <w:marTop w:val="0"/>
      <w:marBottom w:val="0"/>
      <w:divBdr>
        <w:top w:val="none" w:sz="0" w:space="0" w:color="auto"/>
        <w:left w:val="none" w:sz="0" w:space="0" w:color="auto"/>
        <w:bottom w:val="none" w:sz="0" w:space="0" w:color="auto"/>
        <w:right w:val="none" w:sz="0" w:space="0" w:color="auto"/>
      </w:divBdr>
    </w:div>
    <w:div w:id="2071731127">
      <w:bodyDiv w:val="1"/>
      <w:marLeft w:val="0"/>
      <w:marRight w:val="0"/>
      <w:marTop w:val="0"/>
      <w:marBottom w:val="0"/>
      <w:divBdr>
        <w:top w:val="none" w:sz="0" w:space="0" w:color="auto"/>
        <w:left w:val="none" w:sz="0" w:space="0" w:color="auto"/>
        <w:bottom w:val="none" w:sz="0" w:space="0" w:color="auto"/>
        <w:right w:val="none" w:sz="0" w:space="0" w:color="auto"/>
      </w:divBdr>
    </w:div>
    <w:div w:id="2072922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oogle.co.uk/url?sa=i&amp;rct=j&amp;q=cyclescheme&amp;source=images&amp;cd=&amp;cad=rja&amp;docid=kV6tFOHFkwxPgM&amp;tbnid=0NMdOK__D_Vs4M:&amp;ved=0CAUQjRw&amp;url=http://spoke.co.uk/Cyclescheme.html&amp;ei=5Q8WUoWsI7K00QWfpoDgCw&amp;bvm=bv.51156542,d.ZG4&amp;psig=AFQjCNFNfbiN2jSfn3dDRJXil3Gcggxuhw&amp;ust=1377263964882957"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google.co.uk/url?sa=i&amp;rct=j&amp;q=childcare+vouchers&amp;source=images&amp;cd=&amp;cad=rja&amp;docid=3qIw8i-vHHDcjM&amp;tbnid=befohePgz-WoZM:&amp;ved=0CAUQjRw&amp;url=http://www.daisyandjake.co.uk/26.html&amp;ei=nQ8WUtn6CsXF0QWl7IDIDQ&amp;bvm=bv.51156542,d.ZG4&amp;psig=AFQjCNEiBfr4BJiArhx2CDraLgMfuWxs6g&amp;ust=1377263889156300"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5" Type="http://schemas.openxmlformats.org/officeDocument/2006/relationships/image" Target="media/image9.jpe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Central Services">
      <a:dk1>
        <a:sysClr val="windowText" lastClr="000000"/>
      </a:dk1>
      <a:lt1>
        <a:sysClr val="window" lastClr="FFFFFF"/>
      </a:lt1>
      <a:dk2>
        <a:srgbClr val="223864"/>
      </a:dk2>
      <a:lt2>
        <a:srgbClr val="E4E2D5"/>
      </a:lt2>
      <a:accent1>
        <a:srgbClr val="C50938"/>
      </a:accent1>
      <a:accent2>
        <a:srgbClr val="F29400"/>
      </a:accent2>
      <a:accent3>
        <a:srgbClr val="97BF0D"/>
      </a:accent3>
      <a:accent4>
        <a:srgbClr val="523F8F"/>
      </a:accent4>
      <a:accent5>
        <a:srgbClr val="009CCA"/>
      </a:accent5>
      <a:accent6>
        <a:srgbClr val="D4007A"/>
      </a:accent6>
      <a:hlink>
        <a:srgbClr val="009CCA"/>
      </a:hlink>
      <a:folHlink>
        <a:srgbClr val="6F7976"/>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outure">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ISO Word Document" ma:contentTypeID="0x0101002F4D6AEE1A505E458C4B1ED081698D720044303BBE776E9F40B85B4BB2AD9B0F68" ma:contentTypeVersion="3" ma:contentTypeDescription="" ma:contentTypeScope="" ma:versionID="1cd423ca38efd946e3abf4bb57372064">
  <xsd:schema xmlns:xsd="http://www.w3.org/2001/XMLSchema" xmlns:xs="http://www.w3.org/2001/XMLSchema" xmlns:p="http://schemas.microsoft.com/office/2006/metadata/properties" xmlns:ns2="35ff2feb-ad38-4e82-b2c4-fe09c8e9fa45" targetNamespace="http://schemas.microsoft.com/office/2006/metadata/properties" ma:root="true" ma:fieldsID="a832f7ad500c64a72541fcdb7b6a0737" ns2:_="">
    <xsd:import namespace="35ff2feb-ad38-4e82-b2c4-fe09c8e9fa45"/>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ff2feb-ad38-4e82-b2c4-fe09c8e9fa4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75682F-2734-447A-85EF-8E2B8CD9A44B}">
  <ds:schemaRefs>
    <ds:schemaRef ds:uri="http://schemas.microsoft.com/sharepoint/v3/contenttype/forms"/>
  </ds:schemaRefs>
</ds:datastoreItem>
</file>

<file path=customXml/itemProps2.xml><?xml version="1.0" encoding="utf-8"?>
<ds:datastoreItem xmlns:ds="http://schemas.openxmlformats.org/officeDocument/2006/customXml" ds:itemID="{A3C0EAA1-0578-4B57-B979-4B5C435B88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ff2feb-ad38-4e82-b2c4-fe09c8e9fa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0C3957-6402-4390-860C-0F5B2F2F7D6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2E94FD9-16F5-4BCB-ABAC-661C8F548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777</Words>
  <Characters>4433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Diversity equality and inclusion policy</vt:lpstr>
    </vt:vector>
  </TitlesOfParts>
  <Company>Central YMCA</Company>
  <LinksUpToDate>false</LinksUpToDate>
  <CharactersWithSpaces>5200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Diversity equality and inclusion policy</dc:title>
  <dc:creator>Naomi Todman</dc:creator>
  <cp:lastModifiedBy>Lindsay Gallard</cp:lastModifiedBy>
  <cp:revision>2</cp:revision>
  <cp:lastPrinted>2013-04-26T08:11:00Z</cp:lastPrinted>
  <dcterms:created xsi:type="dcterms:W3CDTF">2017-01-19T11:09:00Z</dcterms:created>
  <dcterms:modified xsi:type="dcterms:W3CDTF">2017-01-19T11:09:00Z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bf1370dd-655e-4428-9bd0-99bc82bf38bb</vt:lpwstr>
  </property>
  <property fmtid="{D5CDD505-2E9C-101B-9397-08002B2CF9AE}" pid="3" name="ContentTypeId">
    <vt:lpwstr>0x0101002F4D6AEE1A505E458C4B1ED081698D720044303BBE776E9F40B85B4BB2AD9B0F68</vt:lpwstr>
  </property>
</Properties>
</file>