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C6B" w:rsidRPr="00B648B9" w:rsidRDefault="007302F9" w:rsidP="00DD1637">
      <w:pPr>
        <w:pageBreakBefore/>
        <w:pBdr>
          <w:bottom w:val="single" w:sz="8" w:space="4" w:color="C50938" w:themeColor="accent1"/>
        </w:pBdr>
        <w:spacing w:before="120" w:after="0"/>
        <w:contextualSpacing/>
        <w:rPr>
          <w:rFonts w:ascii="Calibri" w:eastAsiaTheme="majorEastAsia" w:hAnsi="Calibri" w:cstheme="majorBidi"/>
          <w:b/>
          <w:color w:val="C00000"/>
          <w:spacing w:val="5"/>
          <w:kern w:val="28"/>
          <w:sz w:val="52"/>
          <w:szCs w:val="52"/>
        </w:rPr>
      </w:pPr>
      <w:bookmarkStart w:id="0" w:name="_GoBack"/>
      <w:bookmarkEnd w:id="0"/>
      <w:r>
        <w:rPr>
          <w:rFonts w:ascii="Calibri" w:eastAsiaTheme="majorEastAsia" w:hAnsi="Calibri" w:cstheme="majorBidi"/>
          <w:b/>
          <w:color w:val="C00000"/>
          <w:spacing w:val="5"/>
          <w:kern w:val="28"/>
          <w:sz w:val="52"/>
          <w:szCs w:val="52"/>
        </w:rPr>
        <w:t>Diversity, Equality and Inclusion</w:t>
      </w:r>
    </w:p>
    <w:p w:rsidR="007302F9" w:rsidRDefault="00732C6B" w:rsidP="00DD1637">
      <w:pPr>
        <w:spacing w:after="0"/>
        <w:outlineLvl w:val="0"/>
        <w:rPr>
          <w:rFonts w:ascii="Calibri" w:hAnsi="Calibri"/>
          <w:b/>
          <w:color w:val="C00000"/>
          <w:sz w:val="32"/>
          <w:szCs w:val="32"/>
        </w:rPr>
      </w:pPr>
      <w:r w:rsidRPr="00B648B9">
        <w:rPr>
          <w:rFonts w:ascii="Calibri" w:hAnsi="Calibri"/>
          <w:b/>
          <w:color w:val="C00000"/>
          <w:sz w:val="32"/>
          <w:szCs w:val="32"/>
        </w:rPr>
        <w:t xml:space="preserve">HR POLICY AND PROCEDURE </w:t>
      </w:r>
    </w:p>
    <w:p w:rsidR="007302F9" w:rsidRPr="00DA0921" w:rsidRDefault="007302F9" w:rsidP="00DD1637">
      <w:pPr>
        <w:pStyle w:val="Heading2"/>
        <w:rPr>
          <w:rFonts w:ascii="Calibri" w:hAnsi="Calibri"/>
          <w:color w:val="C00000"/>
        </w:rPr>
      </w:pPr>
      <w:r w:rsidRPr="00B648B9">
        <w:rPr>
          <w:rFonts w:ascii="Calibri" w:hAnsi="Calibri"/>
          <w:color w:val="C00000"/>
        </w:rPr>
        <w:t xml:space="preserve">1.0 </w:t>
      </w:r>
      <w:r w:rsidRPr="00B648B9">
        <w:rPr>
          <w:rFonts w:ascii="Calibri" w:hAnsi="Calibri"/>
          <w:color w:val="C00000"/>
        </w:rPr>
        <w:tab/>
        <w:t>Purpose</w:t>
      </w:r>
      <w:r>
        <w:rPr>
          <w:rFonts w:ascii="Calibri" w:hAnsi="Calibri"/>
          <w:color w:val="C00000"/>
        </w:rPr>
        <w:t xml:space="preserve"> </w:t>
      </w:r>
    </w:p>
    <w:p w:rsidR="002673B7" w:rsidRDefault="002673B7" w:rsidP="00DD1637">
      <w:pPr>
        <w:tabs>
          <w:tab w:val="left" w:pos="504"/>
          <w:tab w:val="left" w:pos="1008"/>
        </w:tabs>
        <w:spacing w:after="0"/>
        <w:jc w:val="both"/>
        <w:rPr>
          <w:rFonts w:ascii="Calibri" w:eastAsia="Times New Roman" w:hAnsi="Calibri" w:cs="Arial"/>
          <w:color w:val="000000"/>
          <w:sz w:val="24"/>
          <w:szCs w:val="24"/>
          <w:lang w:val="en-US"/>
        </w:rPr>
      </w:pPr>
      <w:r>
        <w:rPr>
          <w:rFonts w:ascii="Calibri" w:eastAsia="Times New Roman" w:hAnsi="Calibri" w:cs="Arial"/>
          <w:color w:val="000000"/>
          <w:sz w:val="24"/>
          <w:szCs w:val="24"/>
          <w:lang w:val="en-US"/>
        </w:rPr>
        <w:t>The Charity is creating a workforce at ease with all aspects of human difference.  We are guarantors of standards of decency and fairness and, through our commitment to training and management best practice, aim to create a workplace where our employees can truly ‘be well’ and benefit from equality and positive treatment.</w:t>
      </w:r>
    </w:p>
    <w:p w:rsidR="002673B7" w:rsidRDefault="002673B7" w:rsidP="00DD1637">
      <w:pPr>
        <w:tabs>
          <w:tab w:val="left" w:pos="504"/>
          <w:tab w:val="left" w:pos="1008"/>
        </w:tabs>
        <w:spacing w:after="0"/>
        <w:jc w:val="both"/>
        <w:rPr>
          <w:rFonts w:ascii="Calibri" w:eastAsia="Times New Roman" w:hAnsi="Calibri" w:cs="Arial"/>
          <w:color w:val="000000"/>
          <w:sz w:val="24"/>
          <w:szCs w:val="24"/>
          <w:lang w:val="en-US"/>
        </w:rPr>
      </w:pPr>
    </w:p>
    <w:p w:rsidR="0025529D" w:rsidRPr="00672AAE" w:rsidRDefault="0025529D" w:rsidP="00DD1637">
      <w:pPr>
        <w:tabs>
          <w:tab w:val="left" w:pos="504"/>
          <w:tab w:val="left" w:pos="1008"/>
        </w:tabs>
        <w:spacing w:after="0"/>
        <w:jc w:val="both"/>
        <w:rPr>
          <w:rFonts w:ascii="Calibri" w:eastAsia="Times New Roman" w:hAnsi="Calibri" w:cs="Arial"/>
          <w:color w:val="000000"/>
          <w:sz w:val="24"/>
          <w:szCs w:val="24"/>
          <w:lang w:val="en-US"/>
        </w:rPr>
      </w:pPr>
      <w:r>
        <w:rPr>
          <w:rFonts w:ascii="Calibri" w:eastAsia="Times New Roman" w:hAnsi="Calibri" w:cs="Arial"/>
          <w:color w:val="000000"/>
          <w:sz w:val="24"/>
          <w:szCs w:val="24"/>
          <w:lang w:val="en-US"/>
        </w:rPr>
        <w:t>The Charity</w:t>
      </w:r>
      <w:r w:rsidRPr="00672AAE">
        <w:rPr>
          <w:rFonts w:ascii="Calibri" w:eastAsia="Times New Roman" w:hAnsi="Calibri" w:cs="Arial"/>
          <w:color w:val="000000"/>
          <w:sz w:val="24"/>
          <w:szCs w:val="24"/>
          <w:lang w:val="en-US"/>
        </w:rPr>
        <w:t xml:space="preserve"> recognise</w:t>
      </w:r>
      <w:r>
        <w:rPr>
          <w:rFonts w:ascii="Calibri" w:eastAsia="Times New Roman" w:hAnsi="Calibri" w:cs="Arial"/>
          <w:color w:val="000000"/>
          <w:sz w:val="24"/>
          <w:szCs w:val="24"/>
          <w:lang w:val="en-US"/>
        </w:rPr>
        <w:t>s</w:t>
      </w:r>
      <w:r w:rsidRPr="00672AAE">
        <w:rPr>
          <w:rFonts w:ascii="Calibri" w:eastAsia="Times New Roman" w:hAnsi="Calibri" w:cs="Arial"/>
          <w:color w:val="000000"/>
          <w:sz w:val="24"/>
          <w:szCs w:val="24"/>
          <w:lang w:val="en-US"/>
        </w:rPr>
        <w:t xml:space="preserve"> that discrimination in the workplace in any form is unacceptable</w:t>
      </w:r>
      <w:r>
        <w:rPr>
          <w:rFonts w:ascii="Calibri" w:eastAsia="Times New Roman" w:hAnsi="Calibri" w:cs="Arial"/>
          <w:color w:val="000000"/>
          <w:sz w:val="24"/>
          <w:szCs w:val="24"/>
          <w:lang w:val="en-US"/>
        </w:rPr>
        <w:t>.  Therefore, the purpose of this</w:t>
      </w:r>
      <w:r w:rsidRPr="00672AAE">
        <w:rPr>
          <w:rFonts w:ascii="Calibri" w:eastAsia="Times New Roman" w:hAnsi="Calibri" w:cs="Arial"/>
          <w:color w:val="000000"/>
          <w:sz w:val="24"/>
          <w:szCs w:val="24"/>
          <w:lang w:val="en-US"/>
        </w:rPr>
        <w:t xml:space="preserve"> </w:t>
      </w:r>
      <w:r>
        <w:rPr>
          <w:rFonts w:ascii="Calibri" w:eastAsia="Times New Roman" w:hAnsi="Calibri" w:cs="Arial"/>
          <w:color w:val="000000"/>
          <w:sz w:val="24"/>
          <w:szCs w:val="24"/>
          <w:lang w:val="en-US"/>
        </w:rPr>
        <w:t>policy is to</w:t>
      </w:r>
      <w:r w:rsidRPr="00672AAE">
        <w:rPr>
          <w:rFonts w:ascii="Calibri" w:eastAsia="Times New Roman" w:hAnsi="Calibri" w:cs="Arial"/>
          <w:color w:val="000000"/>
          <w:sz w:val="24"/>
          <w:szCs w:val="24"/>
          <w:lang w:val="en-US"/>
        </w:rPr>
        <w:t xml:space="preserve"> ensure </w:t>
      </w:r>
      <w:r>
        <w:rPr>
          <w:rFonts w:ascii="Calibri" w:eastAsia="Times New Roman" w:hAnsi="Calibri" w:cs="Arial"/>
          <w:color w:val="000000"/>
          <w:sz w:val="24"/>
          <w:szCs w:val="24"/>
          <w:lang w:val="en-US"/>
        </w:rPr>
        <w:t>all</w:t>
      </w:r>
      <w:r w:rsidRPr="00672AAE">
        <w:rPr>
          <w:rFonts w:ascii="Calibri" w:eastAsia="Times New Roman" w:hAnsi="Calibri" w:cs="Arial"/>
          <w:color w:val="000000"/>
          <w:sz w:val="24"/>
          <w:szCs w:val="24"/>
          <w:lang w:val="en-US"/>
        </w:rPr>
        <w:t xml:space="preserve"> are treated fairly and without prejudice.  </w:t>
      </w:r>
    </w:p>
    <w:p w:rsidR="0025529D" w:rsidRDefault="0025529D" w:rsidP="00DD1637">
      <w:pPr>
        <w:spacing w:after="0"/>
        <w:outlineLvl w:val="0"/>
        <w:rPr>
          <w:rFonts w:ascii="Calibri" w:eastAsia="Arial" w:hAnsi="Calibri" w:cs="Arial"/>
          <w:kern w:val="28"/>
          <w:sz w:val="24"/>
          <w:szCs w:val="24"/>
        </w:rPr>
      </w:pPr>
    </w:p>
    <w:p w:rsidR="007302F9" w:rsidRPr="007302F9" w:rsidRDefault="0025529D" w:rsidP="00DD1637">
      <w:pPr>
        <w:spacing w:after="0"/>
        <w:outlineLvl w:val="0"/>
        <w:rPr>
          <w:rFonts w:ascii="Calibri" w:hAnsi="Calibri"/>
          <w:b/>
          <w:color w:val="C00000"/>
          <w:sz w:val="24"/>
          <w:szCs w:val="24"/>
        </w:rPr>
      </w:pPr>
      <w:r>
        <w:rPr>
          <w:rFonts w:ascii="Calibri" w:eastAsia="Arial" w:hAnsi="Calibri" w:cs="Arial"/>
          <w:kern w:val="28"/>
          <w:sz w:val="24"/>
          <w:szCs w:val="24"/>
        </w:rPr>
        <w:t>Furthermore, this policy aims</w:t>
      </w:r>
      <w:r w:rsidR="007302F9" w:rsidRPr="007302F9">
        <w:rPr>
          <w:rFonts w:ascii="Calibri" w:eastAsia="Arial" w:hAnsi="Calibri" w:cs="Arial"/>
          <w:kern w:val="28"/>
          <w:sz w:val="24"/>
          <w:szCs w:val="24"/>
        </w:rPr>
        <w:t xml:space="preserve"> to </w:t>
      </w:r>
      <w:r w:rsidR="007302F9">
        <w:rPr>
          <w:rFonts w:ascii="Calibri" w:eastAsia="Arial" w:hAnsi="Calibri" w:cs="Arial"/>
          <w:kern w:val="28"/>
          <w:sz w:val="24"/>
          <w:szCs w:val="24"/>
        </w:rPr>
        <w:t>ensure that:</w:t>
      </w:r>
    </w:p>
    <w:p w:rsidR="00B92AC0" w:rsidRPr="007302F9" w:rsidRDefault="00B92AC0" w:rsidP="00DD1637">
      <w:pPr>
        <w:pStyle w:val="Bullet"/>
        <w:rPr>
          <w:rFonts w:ascii="Calibri" w:hAnsi="Calibri" w:cs="Arial"/>
          <w:sz w:val="24"/>
          <w:szCs w:val="24"/>
        </w:rPr>
      </w:pPr>
      <w:r w:rsidRPr="007302F9">
        <w:rPr>
          <w:rFonts w:ascii="Calibri" w:hAnsi="Calibri" w:cs="Arial"/>
          <w:sz w:val="24"/>
          <w:szCs w:val="24"/>
        </w:rPr>
        <w:t>everyone learning, working, volunteering and engaging with us is tr</w:t>
      </w:r>
      <w:r w:rsidR="007302F9">
        <w:rPr>
          <w:rFonts w:ascii="Calibri" w:hAnsi="Calibri" w:cs="Arial"/>
          <w:sz w:val="24"/>
          <w:szCs w:val="24"/>
        </w:rPr>
        <w:t>eated with dignity and respect</w:t>
      </w:r>
    </w:p>
    <w:p w:rsidR="00B92AC0" w:rsidRPr="007302F9" w:rsidRDefault="00B92AC0" w:rsidP="00DD1637">
      <w:pPr>
        <w:pStyle w:val="Bullet"/>
        <w:rPr>
          <w:rFonts w:ascii="Calibri" w:hAnsi="Calibri" w:cs="Arial"/>
          <w:sz w:val="24"/>
          <w:szCs w:val="24"/>
        </w:rPr>
      </w:pPr>
      <w:r w:rsidRPr="007302F9">
        <w:rPr>
          <w:rFonts w:ascii="Calibri" w:hAnsi="Calibri" w:cs="Arial"/>
          <w:sz w:val="24"/>
          <w:szCs w:val="24"/>
        </w:rPr>
        <w:t xml:space="preserve">employees, volunteers and </w:t>
      </w:r>
      <w:r w:rsidR="00672AAE">
        <w:rPr>
          <w:rFonts w:ascii="Calibri" w:hAnsi="Calibri" w:cs="Arial"/>
          <w:sz w:val="24"/>
          <w:szCs w:val="24"/>
        </w:rPr>
        <w:t>self-employed contractors</w:t>
      </w:r>
      <w:r w:rsidRPr="007302F9">
        <w:rPr>
          <w:rFonts w:ascii="Calibri" w:hAnsi="Calibri" w:cs="Arial"/>
          <w:sz w:val="24"/>
          <w:szCs w:val="24"/>
        </w:rPr>
        <w:t xml:space="preserve"> understand their role in creating a welcoming environment f</w:t>
      </w:r>
      <w:r w:rsidR="00672AAE">
        <w:rPr>
          <w:rFonts w:ascii="Calibri" w:hAnsi="Calibri" w:cs="Arial"/>
          <w:sz w:val="24"/>
          <w:szCs w:val="24"/>
        </w:rPr>
        <w:t>or people from all backgrounds</w:t>
      </w:r>
    </w:p>
    <w:p w:rsidR="00B92AC0" w:rsidRPr="007302F9" w:rsidRDefault="00B92AC0" w:rsidP="00DD1637">
      <w:pPr>
        <w:pStyle w:val="Bullet"/>
        <w:rPr>
          <w:rFonts w:ascii="Calibri" w:hAnsi="Calibri" w:cs="Arial"/>
          <w:sz w:val="24"/>
          <w:szCs w:val="24"/>
        </w:rPr>
      </w:pPr>
      <w:r w:rsidRPr="007302F9">
        <w:rPr>
          <w:rFonts w:ascii="Calibri" w:hAnsi="Calibri" w:cs="Arial"/>
          <w:sz w:val="24"/>
          <w:szCs w:val="24"/>
        </w:rPr>
        <w:t xml:space="preserve">employment, volunteering, learning and development opportunities are made available to as broad a </w:t>
      </w:r>
      <w:r w:rsidR="00672AAE">
        <w:rPr>
          <w:rFonts w:ascii="Calibri" w:hAnsi="Calibri" w:cs="Arial"/>
          <w:sz w:val="24"/>
          <w:szCs w:val="24"/>
        </w:rPr>
        <w:t>spectrum of people as possible</w:t>
      </w:r>
    </w:p>
    <w:p w:rsidR="00B92AC0" w:rsidRPr="007302F9" w:rsidRDefault="00B92AC0" w:rsidP="00DD1637">
      <w:pPr>
        <w:pStyle w:val="Bullet"/>
        <w:rPr>
          <w:rFonts w:ascii="Calibri" w:hAnsi="Calibri" w:cs="Arial"/>
          <w:sz w:val="24"/>
          <w:szCs w:val="24"/>
        </w:rPr>
      </w:pPr>
      <w:r w:rsidRPr="007302F9">
        <w:rPr>
          <w:rFonts w:ascii="Calibri" w:hAnsi="Calibri" w:cs="Arial"/>
          <w:sz w:val="24"/>
          <w:szCs w:val="24"/>
        </w:rPr>
        <w:t>our principles on diversity, equality and inclusion are clearly communi</w:t>
      </w:r>
      <w:r w:rsidR="00672AAE">
        <w:rPr>
          <w:rFonts w:ascii="Calibri" w:hAnsi="Calibri" w:cs="Arial"/>
          <w:sz w:val="24"/>
          <w:szCs w:val="24"/>
        </w:rPr>
        <w:t>cated and consistently applied</w:t>
      </w:r>
    </w:p>
    <w:p w:rsidR="00B92AC0" w:rsidRPr="007302F9" w:rsidRDefault="00B92AC0" w:rsidP="00DD1637">
      <w:pPr>
        <w:pStyle w:val="Bullet"/>
        <w:rPr>
          <w:rFonts w:ascii="Calibri" w:hAnsi="Calibri" w:cs="Arial"/>
          <w:sz w:val="24"/>
          <w:szCs w:val="24"/>
        </w:rPr>
      </w:pPr>
      <w:r w:rsidRPr="007302F9">
        <w:rPr>
          <w:rFonts w:ascii="Calibri" w:hAnsi="Calibri" w:cs="Arial"/>
          <w:sz w:val="24"/>
          <w:szCs w:val="24"/>
        </w:rPr>
        <w:t xml:space="preserve">we become more inclusive by increasing access to, and participation and involvement in, our activities </w:t>
      </w:r>
      <w:r w:rsidR="00672AAE">
        <w:rPr>
          <w:rFonts w:ascii="Calibri" w:hAnsi="Calibri" w:cs="Arial"/>
          <w:sz w:val="24"/>
          <w:szCs w:val="24"/>
        </w:rPr>
        <w:t>for a broad spectrum of people</w:t>
      </w:r>
    </w:p>
    <w:p w:rsidR="00B92AC0" w:rsidRPr="007302F9" w:rsidRDefault="00B92AC0" w:rsidP="00DD1637">
      <w:pPr>
        <w:pStyle w:val="Bullet"/>
        <w:rPr>
          <w:rFonts w:ascii="Calibri" w:hAnsi="Calibri" w:cs="Arial"/>
          <w:sz w:val="24"/>
          <w:szCs w:val="24"/>
        </w:rPr>
      </w:pPr>
      <w:r w:rsidRPr="007302F9">
        <w:rPr>
          <w:rFonts w:ascii="Calibri" w:hAnsi="Calibri" w:cs="Arial"/>
          <w:sz w:val="24"/>
          <w:szCs w:val="24"/>
        </w:rPr>
        <w:t>our work environment is free from harassment and bullying</w:t>
      </w:r>
    </w:p>
    <w:p w:rsidR="00672AAE" w:rsidRPr="00672AAE" w:rsidRDefault="00B92AC0" w:rsidP="00DD1637">
      <w:pPr>
        <w:pStyle w:val="Bullet"/>
        <w:rPr>
          <w:rFonts w:ascii="Calibri" w:hAnsi="Calibri" w:cs="Arial"/>
          <w:sz w:val="24"/>
          <w:szCs w:val="24"/>
        </w:rPr>
      </w:pPr>
      <w:r w:rsidRPr="007302F9">
        <w:rPr>
          <w:rFonts w:ascii="Calibri" w:hAnsi="Calibri" w:cs="Arial"/>
          <w:sz w:val="24"/>
          <w:szCs w:val="24"/>
        </w:rPr>
        <w:t>people know where to refer concerns they may have about diversity</w:t>
      </w:r>
      <w:r w:rsidR="00672AAE">
        <w:rPr>
          <w:rFonts w:ascii="Calibri" w:hAnsi="Calibri" w:cs="Arial"/>
          <w:sz w:val="24"/>
          <w:szCs w:val="24"/>
        </w:rPr>
        <w:t xml:space="preserve">, equality and </w:t>
      </w:r>
      <w:r w:rsidR="00672AAE" w:rsidRPr="00672AAE">
        <w:rPr>
          <w:rFonts w:ascii="Calibri" w:hAnsi="Calibri" w:cs="Arial"/>
          <w:sz w:val="24"/>
          <w:szCs w:val="24"/>
        </w:rPr>
        <w:t>inclusion issues</w:t>
      </w:r>
    </w:p>
    <w:p w:rsidR="00B92AC0" w:rsidRPr="00672AAE" w:rsidRDefault="00B92AC0" w:rsidP="00DD1637">
      <w:pPr>
        <w:keepNext w:val="0"/>
        <w:keepLines w:val="0"/>
        <w:rPr>
          <w:rFonts w:ascii="Calibri" w:hAnsi="Calibri"/>
          <w:sz w:val="24"/>
          <w:szCs w:val="24"/>
          <w:lang w:bidi="en-US"/>
        </w:rPr>
      </w:pPr>
      <w:r w:rsidRPr="00672AAE">
        <w:rPr>
          <w:rFonts w:ascii="Calibri" w:hAnsi="Calibri"/>
          <w:sz w:val="24"/>
          <w:szCs w:val="24"/>
          <w:lang w:bidi="en-US"/>
        </w:rPr>
        <w:t>This policy applies to all learning, employment, training and volunteering practices and to everyone who works with Central YMCA</w:t>
      </w:r>
      <w:r w:rsidR="00672AAE">
        <w:rPr>
          <w:rFonts w:ascii="Calibri" w:hAnsi="Calibri"/>
          <w:sz w:val="24"/>
          <w:szCs w:val="24"/>
          <w:lang w:bidi="en-US"/>
        </w:rPr>
        <w:t xml:space="preserve"> </w:t>
      </w:r>
      <w:r w:rsidRPr="00672AAE">
        <w:rPr>
          <w:rFonts w:ascii="Calibri" w:hAnsi="Calibri"/>
          <w:sz w:val="24"/>
          <w:szCs w:val="24"/>
          <w:lang w:bidi="en-US"/>
        </w:rPr>
        <w:t>/</w:t>
      </w:r>
      <w:r w:rsidR="00672AAE">
        <w:rPr>
          <w:rFonts w:ascii="Calibri" w:hAnsi="Calibri"/>
          <w:sz w:val="24"/>
          <w:szCs w:val="24"/>
          <w:lang w:bidi="en-US"/>
        </w:rPr>
        <w:t xml:space="preserve"> </w:t>
      </w:r>
      <w:r w:rsidRPr="00672AAE">
        <w:rPr>
          <w:rFonts w:ascii="Calibri" w:hAnsi="Calibri"/>
          <w:sz w:val="24"/>
          <w:szCs w:val="24"/>
          <w:lang w:bidi="en-US"/>
        </w:rPr>
        <w:t xml:space="preserve">YMCA Training, including those from other organisations with which we have contractual arrangements. </w:t>
      </w:r>
    </w:p>
    <w:p w:rsidR="00B92AC0" w:rsidRPr="00672AAE" w:rsidRDefault="00672AAE" w:rsidP="00DD1637">
      <w:pPr>
        <w:keepNext w:val="0"/>
        <w:keepLines w:val="0"/>
        <w:spacing w:before="360" w:after="120"/>
        <w:outlineLvl w:val="1"/>
        <w:rPr>
          <w:rFonts w:ascii="Calibri" w:hAnsi="Calibri"/>
          <w:b/>
          <w:color w:val="C50938" w:themeColor="accent1"/>
          <w:sz w:val="24"/>
          <w:szCs w:val="24"/>
        </w:rPr>
      </w:pPr>
      <w:r>
        <w:rPr>
          <w:rFonts w:ascii="Calibri" w:hAnsi="Calibri"/>
          <w:b/>
          <w:color w:val="C50938" w:themeColor="accent1"/>
          <w:sz w:val="24"/>
          <w:szCs w:val="24"/>
        </w:rPr>
        <w:t>2</w:t>
      </w:r>
      <w:r w:rsidR="00B92AC0" w:rsidRPr="00672AAE">
        <w:rPr>
          <w:rFonts w:ascii="Calibri" w:hAnsi="Calibri"/>
          <w:b/>
          <w:color w:val="C50938" w:themeColor="accent1"/>
          <w:sz w:val="24"/>
          <w:szCs w:val="24"/>
        </w:rPr>
        <w:t>.0</w:t>
      </w:r>
      <w:r w:rsidR="00B92AC0" w:rsidRPr="00672AAE">
        <w:rPr>
          <w:rFonts w:ascii="Calibri" w:hAnsi="Calibri"/>
          <w:b/>
          <w:color w:val="C50938" w:themeColor="accent1"/>
          <w:sz w:val="24"/>
          <w:szCs w:val="24"/>
        </w:rPr>
        <w:tab/>
        <w:t>About this policy</w:t>
      </w:r>
    </w:p>
    <w:p w:rsidR="00672AAE" w:rsidRDefault="00672AAE" w:rsidP="00DD1637">
      <w:pPr>
        <w:pStyle w:val="Bullet1"/>
        <w:tabs>
          <w:tab w:val="left" w:pos="504"/>
          <w:tab w:val="left" w:pos="1008"/>
        </w:tabs>
        <w:spacing w:line="276" w:lineRule="auto"/>
        <w:jc w:val="both"/>
        <w:rPr>
          <w:rFonts w:ascii="Calibri" w:hAnsi="Calibri" w:cs="Arial"/>
          <w:color w:val="000000"/>
        </w:rPr>
      </w:pPr>
      <w:r>
        <w:rPr>
          <w:rFonts w:ascii="Calibri" w:hAnsi="Calibri" w:cs="Arial"/>
          <w:color w:val="000000"/>
        </w:rPr>
        <w:t>The Charity</w:t>
      </w:r>
      <w:r w:rsidRPr="00672AAE">
        <w:rPr>
          <w:rFonts w:ascii="Calibri" w:hAnsi="Calibri" w:cs="Arial"/>
          <w:color w:val="000000"/>
        </w:rPr>
        <w:t xml:space="preserve"> promote</w:t>
      </w:r>
      <w:r>
        <w:rPr>
          <w:rFonts w:ascii="Calibri" w:hAnsi="Calibri" w:cs="Arial"/>
          <w:color w:val="000000"/>
        </w:rPr>
        <w:t>s</w:t>
      </w:r>
      <w:r w:rsidRPr="00672AAE">
        <w:rPr>
          <w:rFonts w:ascii="Calibri" w:hAnsi="Calibri" w:cs="Arial"/>
          <w:color w:val="000000"/>
        </w:rPr>
        <w:t xml:space="preserve"> a working environment in which diversity is recognised, valued and encouraged. We acknowledge the multi-cultural and diverse nature of the UK workforce and society in general. We are committed to principles of fairness and mutual respect where everyone accepts the concept of individual responsibility. </w:t>
      </w:r>
    </w:p>
    <w:p w:rsidR="00672AAE" w:rsidRPr="00672AAE" w:rsidRDefault="00672AAE" w:rsidP="00DD1637">
      <w:pPr>
        <w:pStyle w:val="Bullet1"/>
        <w:tabs>
          <w:tab w:val="left" w:pos="504"/>
          <w:tab w:val="left" w:pos="1008"/>
        </w:tabs>
        <w:spacing w:line="276" w:lineRule="auto"/>
        <w:jc w:val="both"/>
        <w:rPr>
          <w:rFonts w:ascii="Calibri" w:hAnsi="Calibri" w:cs="Arial"/>
          <w:color w:val="000000"/>
        </w:rPr>
      </w:pPr>
    </w:p>
    <w:p w:rsidR="00B92AC0" w:rsidRPr="00672AAE" w:rsidRDefault="00F87824" w:rsidP="00DD1637">
      <w:pPr>
        <w:keepNext w:val="0"/>
        <w:keepLines w:val="0"/>
        <w:rPr>
          <w:rFonts w:ascii="Calibri" w:hAnsi="Calibri"/>
          <w:sz w:val="24"/>
          <w:szCs w:val="24"/>
        </w:rPr>
      </w:pPr>
      <w:r>
        <w:rPr>
          <w:rFonts w:ascii="Calibri" w:hAnsi="Calibri"/>
          <w:sz w:val="24"/>
          <w:szCs w:val="24"/>
        </w:rPr>
        <w:lastRenderedPageBreak/>
        <w:t>We believe</w:t>
      </w:r>
      <w:r w:rsidR="00B92AC0" w:rsidRPr="00672AAE">
        <w:rPr>
          <w:rFonts w:ascii="Calibri" w:hAnsi="Calibri"/>
          <w:sz w:val="24"/>
          <w:szCs w:val="24"/>
        </w:rPr>
        <w:t xml:space="preserve"> that it takes all types of individuals to make a creative, innovative and active organisation. We want to create a warm and welcoming environment where everyone who engages with us is treated with dignity and respect, and has the opportunity to achieve.</w:t>
      </w:r>
    </w:p>
    <w:p w:rsidR="00B92AC0" w:rsidRDefault="00B92AC0" w:rsidP="00DD1637">
      <w:pPr>
        <w:keepNext w:val="0"/>
        <w:keepLines w:val="0"/>
        <w:rPr>
          <w:rFonts w:ascii="Calibri" w:hAnsi="Calibri"/>
          <w:sz w:val="24"/>
          <w:szCs w:val="24"/>
        </w:rPr>
      </w:pPr>
      <w:r w:rsidRPr="00672AAE">
        <w:rPr>
          <w:rFonts w:ascii="Calibri" w:hAnsi="Calibri"/>
          <w:sz w:val="24"/>
          <w:szCs w:val="24"/>
        </w:rPr>
        <w:t xml:space="preserve">Through this policy we aim to assert the basic principles on which a diverse, representative, equal and inclusive team can be built and protected; one in which people are valued for their contribution and the unique skills and life experiences they bring to our organisation’s culture, work and impact. </w:t>
      </w:r>
    </w:p>
    <w:p w:rsidR="00672AAE" w:rsidRPr="00672AAE" w:rsidRDefault="00672AAE" w:rsidP="00DD1637">
      <w:pPr>
        <w:tabs>
          <w:tab w:val="left" w:pos="504"/>
          <w:tab w:val="left" w:pos="1008"/>
        </w:tabs>
        <w:spacing w:after="0"/>
        <w:jc w:val="both"/>
        <w:rPr>
          <w:rFonts w:ascii="Calibri" w:eastAsia="Times New Roman" w:hAnsi="Calibri" w:cs="Arial"/>
          <w:color w:val="000000"/>
          <w:sz w:val="24"/>
          <w:szCs w:val="24"/>
        </w:rPr>
      </w:pPr>
      <w:r>
        <w:rPr>
          <w:rFonts w:ascii="Calibri" w:eastAsia="Times New Roman" w:hAnsi="Calibri" w:cs="Arial"/>
          <w:color w:val="000000"/>
          <w:sz w:val="24"/>
          <w:szCs w:val="24"/>
        </w:rPr>
        <w:t>The Charity’s</w:t>
      </w:r>
      <w:r w:rsidRPr="00672AAE">
        <w:rPr>
          <w:rFonts w:ascii="Calibri" w:eastAsia="Times New Roman" w:hAnsi="Calibri" w:cs="Arial"/>
          <w:color w:val="000000"/>
          <w:sz w:val="24"/>
          <w:szCs w:val="24"/>
        </w:rPr>
        <w:t xml:space="preserve"> policy complies with current legislation. We review it regularly and will update it if the law changes. However, we recognise that equality of opportunity is best achieved by day to day commitment throughout the organisation.  We offer support and training where necessary to achieve and maintain this.</w:t>
      </w:r>
    </w:p>
    <w:p w:rsidR="00B92AC0" w:rsidRPr="00672AAE" w:rsidRDefault="00672AAE" w:rsidP="00DD1637">
      <w:pPr>
        <w:keepNext w:val="0"/>
        <w:keepLines w:val="0"/>
        <w:spacing w:before="360" w:after="120"/>
        <w:outlineLvl w:val="1"/>
        <w:rPr>
          <w:rFonts w:ascii="Calibri" w:hAnsi="Calibri"/>
          <w:b/>
          <w:color w:val="C50938" w:themeColor="accent1"/>
          <w:sz w:val="24"/>
          <w:szCs w:val="24"/>
        </w:rPr>
      </w:pPr>
      <w:r>
        <w:rPr>
          <w:rFonts w:ascii="Calibri" w:hAnsi="Calibri"/>
          <w:b/>
          <w:color w:val="C50938" w:themeColor="accent1"/>
          <w:sz w:val="24"/>
          <w:szCs w:val="24"/>
        </w:rPr>
        <w:t>3</w:t>
      </w:r>
      <w:r w:rsidR="00B92AC0" w:rsidRPr="00672AAE">
        <w:rPr>
          <w:rFonts w:ascii="Calibri" w:hAnsi="Calibri"/>
          <w:b/>
          <w:color w:val="C50938" w:themeColor="accent1"/>
          <w:sz w:val="24"/>
          <w:szCs w:val="24"/>
        </w:rPr>
        <w:t>.0</w:t>
      </w:r>
      <w:r w:rsidR="00B92AC0" w:rsidRPr="00672AAE">
        <w:rPr>
          <w:rFonts w:ascii="Calibri" w:hAnsi="Calibri"/>
          <w:b/>
          <w:color w:val="C50938" w:themeColor="accent1"/>
          <w:sz w:val="24"/>
          <w:szCs w:val="24"/>
        </w:rPr>
        <w:tab/>
        <w:t xml:space="preserve">Principles </w:t>
      </w:r>
    </w:p>
    <w:p w:rsidR="00B92AC0" w:rsidRPr="00672AAE" w:rsidRDefault="00B92AC0" w:rsidP="00A17B92">
      <w:pPr>
        <w:keepNext w:val="0"/>
        <w:keepLines w:val="0"/>
        <w:spacing w:after="0"/>
        <w:rPr>
          <w:rFonts w:ascii="Calibri" w:hAnsi="Calibri"/>
          <w:sz w:val="24"/>
          <w:szCs w:val="24"/>
        </w:rPr>
      </w:pPr>
      <w:r w:rsidRPr="00672AAE">
        <w:rPr>
          <w:rFonts w:ascii="Calibri" w:hAnsi="Calibri"/>
          <w:sz w:val="24"/>
          <w:szCs w:val="24"/>
        </w:rPr>
        <w:t xml:space="preserve">We all have a responsibility to behave in a way that creates and protects a welcoming and inclusive working environment for all. </w:t>
      </w:r>
      <w:r w:rsidR="00672AAE">
        <w:rPr>
          <w:rFonts w:ascii="Calibri" w:hAnsi="Calibri"/>
          <w:sz w:val="24"/>
          <w:szCs w:val="24"/>
        </w:rPr>
        <w:t>Therefore, the Charity needs to</w:t>
      </w:r>
      <w:r w:rsidRPr="00672AAE">
        <w:rPr>
          <w:rFonts w:ascii="Calibri" w:hAnsi="Calibri"/>
          <w:sz w:val="24"/>
          <w:szCs w:val="24"/>
        </w:rPr>
        <w:t xml:space="preserve"> collectively aim to:</w:t>
      </w:r>
    </w:p>
    <w:p w:rsidR="00B92AC0" w:rsidRPr="00672AAE" w:rsidRDefault="00B92AC0" w:rsidP="00DD1637">
      <w:pPr>
        <w:pStyle w:val="Bullet"/>
        <w:rPr>
          <w:rFonts w:ascii="Calibri" w:hAnsi="Calibri"/>
          <w:sz w:val="24"/>
          <w:szCs w:val="24"/>
        </w:rPr>
      </w:pPr>
      <w:r w:rsidRPr="00672AAE">
        <w:rPr>
          <w:rFonts w:ascii="Calibri" w:hAnsi="Calibri"/>
          <w:sz w:val="24"/>
          <w:szCs w:val="24"/>
        </w:rPr>
        <w:t xml:space="preserve">reduce barriers to participation by taking steps to become more inclusive </w:t>
      </w:r>
    </w:p>
    <w:p w:rsidR="00B92AC0" w:rsidRPr="00672AAE" w:rsidRDefault="00B92AC0" w:rsidP="00DD1637">
      <w:pPr>
        <w:pStyle w:val="Bullet"/>
        <w:rPr>
          <w:rFonts w:ascii="Calibri" w:hAnsi="Calibri"/>
          <w:sz w:val="24"/>
          <w:szCs w:val="24"/>
        </w:rPr>
      </w:pPr>
      <w:r w:rsidRPr="00672AAE">
        <w:rPr>
          <w:rFonts w:ascii="Calibri" w:hAnsi="Calibri"/>
          <w:sz w:val="24"/>
          <w:szCs w:val="24"/>
        </w:rPr>
        <w:t xml:space="preserve">treat employees, volunteers, potential employees and service users fairly and with respect at all times </w:t>
      </w:r>
    </w:p>
    <w:p w:rsidR="00B92AC0" w:rsidRPr="00672AAE" w:rsidRDefault="00B92AC0" w:rsidP="00DD1637">
      <w:pPr>
        <w:pStyle w:val="Bullet"/>
        <w:rPr>
          <w:rFonts w:ascii="Calibri" w:hAnsi="Calibri"/>
          <w:sz w:val="24"/>
          <w:szCs w:val="24"/>
        </w:rPr>
      </w:pPr>
      <w:r w:rsidRPr="00672AAE">
        <w:rPr>
          <w:rFonts w:ascii="Calibri" w:hAnsi="Calibri"/>
          <w:sz w:val="24"/>
          <w:szCs w:val="24"/>
        </w:rPr>
        <w:t xml:space="preserve">respect and value different lifestyles and beliefs </w:t>
      </w:r>
    </w:p>
    <w:p w:rsidR="00B92AC0" w:rsidRPr="00672AAE" w:rsidRDefault="00B92AC0" w:rsidP="00DD1637">
      <w:pPr>
        <w:pStyle w:val="Bullet"/>
        <w:rPr>
          <w:rFonts w:ascii="Calibri" w:hAnsi="Calibri"/>
          <w:sz w:val="24"/>
          <w:szCs w:val="24"/>
        </w:rPr>
      </w:pPr>
      <w:r w:rsidRPr="00672AAE">
        <w:rPr>
          <w:rFonts w:ascii="Calibri" w:hAnsi="Calibri"/>
          <w:sz w:val="24"/>
          <w:szCs w:val="24"/>
        </w:rPr>
        <w:t>ensure that people are able to enjoy their experience of Central YMCA</w:t>
      </w:r>
      <w:r w:rsidR="00672AAE">
        <w:rPr>
          <w:rFonts w:ascii="Calibri" w:hAnsi="Calibri"/>
          <w:sz w:val="24"/>
          <w:szCs w:val="24"/>
        </w:rPr>
        <w:t xml:space="preserve"> </w:t>
      </w:r>
      <w:r w:rsidRPr="00672AAE">
        <w:rPr>
          <w:rFonts w:ascii="Calibri" w:hAnsi="Calibri"/>
          <w:sz w:val="24"/>
          <w:szCs w:val="24"/>
        </w:rPr>
        <w:t>/</w:t>
      </w:r>
      <w:r w:rsidR="00672AAE">
        <w:rPr>
          <w:rFonts w:ascii="Calibri" w:hAnsi="Calibri"/>
          <w:sz w:val="24"/>
          <w:szCs w:val="24"/>
        </w:rPr>
        <w:t xml:space="preserve"> </w:t>
      </w:r>
      <w:r w:rsidRPr="00672AAE">
        <w:rPr>
          <w:rFonts w:ascii="Calibri" w:hAnsi="Calibri"/>
          <w:sz w:val="24"/>
          <w:szCs w:val="24"/>
        </w:rPr>
        <w:t>YMCA Training free from bullying and harassment, or any ot</w:t>
      </w:r>
      <w:r w:rsidR="00430A6B">
        <w:rPr>
          <w:rFonts w:ascii="Calibri" w:hAnsi="Calibri"/>
          <w:sz w:val="24"/>
          <w:szCs w:val="24"/>
        </w:rPr>
        <w:t>her form of unwanted behaviour</w:t>
      </w:r>
    </w:p>
    <w:p w:rsidR="00B92AC0" w:rsidRPr="00672AAE" w:rsidRDefault="00B92AC0" w:rsidP="00DD1637">
      <w:pPr>
        <w:pStyle w:val="Bullet"/>
        <w:rPr>
          <w:rFonts w:ascii="Calibri" w:hAnsi="Calibri"/>
          <w:sz w:val="24"/>
          <w:szCs w:val="24"/>
        </w:rPr>
      </w:pPr>
      <w:r w:rsidRPr="00672AAE">
        <w:rPr>
          <w:rFonts w:ascii="Calibri" w:hAnsi="Calibri"/>
          <w:sz w:val="24"/>
          <w:szCs w:val="24"/>
        </w:rPr>
        <w:t xml:space="preserve">ensure that employees, volunteers and learners have an equal chance to contribute to our vision and participate in our activities </w:t>
      </w:r>
    </w:p>
    <w:p w:rsidR="00B92AC0" w:rsidRPr="00672AAE" w:rsidRDefault="00B92AC0" w:rsidP="00DD1637">
      <w:pPr>
        <w:pStyle w:val="Bullet"/>
        <w:rPr>
          <w:rFonts w:ascii="Calibri" w:hAnsi="Calibri"/>
          <w:sz w:val="24"/>
          <w:szCs w:val="24"/>
        </w:rPr>
      </w:pPr>
      <w:r w:rsidRPr="00672AAE">
        <w:rPr>
          <w:rFonts w:ascii="Calibri" w:hAnsi="Calibri"/>
          <w:sz w:val="24"/>
          <w:szCs w:val="24"/>
        </w:rPr>
        <w:t>challenge stereotypes held about different groups</w:t>
      </w:r>
    </w:p>
    <w:p w:rsidR="002E2CDE" w:rsidRPr="002E2CDE" w:rsidRDefault="00B92AC0" w:rsidP="00DD1637">
      <w:pPr>
        <w:pStyle w:val="Bullet"/>
        <w:rPr>
          <w:rFonts w:ascii="Calibri" w:hAnsi="Calibri"/>
          <w:sz w:val="24"/>
          <w:szCs w:val="24"/>
        </w:rPr>
      </w:pPr>
      <w:r w:rsidRPr="00672AAE">
        <w:rPr>
          <w:rFonts w:ascii="Calibri" w:hAnsi="Calibri"/>
          <w:sz w:val="24"/>
          <w:szCs w:val="24"/>
        </w:rPr>
        <w:t>support people who may require certain adjustments to help them achieve (e.g. people with disabilities, pregnant women)</w:t>
      </w:r>
    </w:p>
    <w:p w:rsidR="002E2CDE" w:rsidRPr="0049706C" w:rsidRDefault="002E2CDE" w:rsidP="0049706C">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3.1</w:t>
      </w:r>
      <w:r w:rsidRPr="00672AAE">
        <w:rPr>
          <w:rFonts w:ascii="Calibri" w:hAnsi="Calibri"/>
          <w:b/>
          <w:color w:val="C50938" w:themeColor="accent1"/>
          <w:sz w:val="24"/>
          <w:szCs w:val="24"/>
        </w:rPr>
        <w:tab/>
        <w:t>Pr</w:t>
      </w:r>
      <w:r>
        <w:rPr>
          <w:rFonts w:ascii="Calibri" w:hAnsi="Calibri"/>
          <w:b/>
          <w:color w:val="C50938" w:themeColor="accent1"/>
          <w:sz w:val="24"/>
          <w:szCs w:val="24"/>
        </w:rPr>
        <w:t>otected Characteristics</w:t>
      </w:r>
    </w:p>
    <w:p w:rsidR="002E2CDE" w:rsidRPr="00672AAE" w:rsidRDefault="002E2CDE" w:rsidP="00DD1637">
      <w:pPr>
        <w:tabs>
          <w:tab w:val="left" w:pos="504"/>
          <w:tab w:val="left" w:pos="1008"/>
        </w:tabs>
        <w:spacing w:after="0"/>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 xml:space="preserve">No job applicant, employee or anyone </w:t>
      </w:r>
      <w:r w:rsidR="00DD1637">
        <w:rPr>
          <w:rFonts w:ascii="Calibri" w:eastAsia="Times New Roman" w:hAnsi="Calibri" w:cs="Arial"/>
          <w:color w:val="000000"/>
          <w:sz w:val="24"/>
          <w:szCs w:val="24"/>
        </w:rPr>
        <w:t>the Charity</w:t>
      </w:r>
      <w:r w:rsidRPr="00672AAE">
        <w:rPr>
          <w:rFonts w:ascii="Calibri" w:eastAsia="Times New Roman" w:hAnsi="Calibri" w:cs="Arial"/>
          <w:color w:val="000000"/>
          <w:sz w:val="24"/>
          <w:szCs w:val="24"/>
        </w:rPr>
        <w:t xml:space="preserve"> deal</w:t>
      </w:r>
      <w:r w:rsidR="00DD1637">
        <w:rPr>
          <w:rFonts w:ascii="Calibri" w:eastAsia="Times New Roman" w:hAnsi="Calibri" w:cs="Arial"/>
          <w:color w:val="000000"/>
          <w:sz w:val="24"/>
          <w:szCs w:val="24"/>
        </w:rPr>
        <w:t>s</w:t>
      </w:r>
      <w:r w:rsidRPr="00672AAE">
        <w:rPr>
          <w:rFonts w:ascii="Calibri" w:eastAsia="Times New Roman" w:hAnsi="Calibri" w:cs="Arial"/>
          <w:color w:val="000000"/>
          <w:sz w:val="24"/>
          <w:szCs w:val="24"/>
        </w:rPr>
        <w:t xml:space="preserve"> with </w:t>
      </w:r>
      <w:r w:rsidR="00DD1637">
        <w:rPr>
          <w:rFonts w:ascii="Calibri" w:eastAsia="Times New Roman" w:hAnsi="Calibri" w:cs="Arial"/>
          <w:color w:val="000000"/>
          <w:sz w:val="24"/>
          <w:szCs w:val="24"/>
        </w:rPr>
        <w:t>will receive</w:t>
      </w:r>
      <w:r w:rsidRPr="00672AAE">
        <w:rPr>
          <w:rFonts w:ascii="Calibri" w:eastAsia="Times New Roman" w:hAnsi="Calibri" w:cs="Arial"/>
          <w:color w:val="000000"/>
          <w:sz w:val="24"/>
          <w:szCs w:val="24"/>
        </w:rPr>
        <w:t xml:space="preserve"> less favourable treatment because of their protected characteristics. The protected characteristics are:-</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Age</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Disability</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Gender Reassignment</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Marriage and Civil Partnership</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Pregnancy and Maternity</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Race (including colour, nationality, ethnic or national origin)</w:t>
      </w:r>
    </w:p>
    <w:p w:rsidR="002E2CDE" w:rsidRPr="00672AAE" w:rsidRDefault="002E2CDE" w:rsidP="00A17B92">
      <w:pPr>
        <w:keepNext w:val="0"/>
        <w:keepLines w:val="0"/>
        <w:numPr>
          <w:ilvl w:val="0"/>
          <w:numId w:val="30"/>
        </w:numPr>
        <w:tabs>
          <w:tab w:val="clear" w:pos="720"/>
          <w:tab w:val="left" w:pos="504"/>
          <w:tab w:val="left" w:pos="1008"/>
          <w:tab w:val="num" w:pos="1276"/>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lastRenderedPageBreak/>
        <w:t>Religion or Belief</w:t>
      </w:r>
    </w:p>
    <w:p w:rsidR="002E2CDE" w:rsidRPr="00672AAE" w:rsidRDefault="002E2CDE" w:rsidP="00A17B92">
      <w:pPr>
        <w:keepNext w:val="0"/>
        <w:keepLines w:val="0"/>
        <w:numPr>
          <w:ilvl w:val="0"/>
          <w:numId w:val="30"/>
        </w:numPr>
        <w:tabs>
          <w:tab w:val="left" w:pos="504"/>
          <w:tab w:val="left" w:pos="1008"/>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Sex</w:t>
      </w:r>
    </w:p>
    <w:p w:rsidR="002E2CDE" w:rsidRPr="002E2CDE" w:rsidRDefault="002E2CDE" w:rsidP="00A17B92">
      <w:pPr>
        <w:keepNext w:val="0"/>
        <w:keepLines w:val="0"/>
        <w:numPr>
          <w:ilvl w:val="0"/>
          <w:numId w:val="30"/>
        </w:numPr>
        <w:tabs>
          <w:tab w:val="left" w:pos="504"/>
          <w:tab w:val="left" w:pos="1008"/>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Sexual Orientation</w:t>
      </w:r>
    </w:p>
    <w:p w:rsidR="00B92AC0" w:rsidRPr="00672AAE" w:rsidRDefault="00723704" w:rsidP="00DD1637">
      <w:pPr>
        <w:keepNext w:val="0"/>
        <w:keepLines w:val="0"/>
        <w:spacing w:before="360" w:after="120"/>
        <w:outlineLvl w:val="1"/>
        <w:rPr>
          <w:rFonts w:ascii="Calibri" w:hAnsi="Calibri"/>
          <w:b/>
          <w:color w:val="C50938" w:themeColor="accent1"/>
          <w:sz w:val="24"/>
          <w:szCs w:val="24"/>
        </w:rPr>
      </w:pPr>
      <w:r>
        <w:rPr>
          <w:rFonts w:ascii="Calibri" w:hAnsi="Calibri"/>
          <w:b/>
          <w:color w:val="C50938" w:themeColor="accent1"/>
          <w:sz w:val="24"/>
          <w:szCs w:val="24"/>
        </w:rPr>
        <w:t>4</w:t>
      </w:r>
      <w:r w:rsidR="00B92AC0" w:rsidRPr="00672AAE">
        <w:rPr>
          <w:rFonts w:ascii="Calibri" w:hAnsi="Calibri"/>
          <w:b/>
          <w:color w:val="C50938" w:themeColor="accent1"/>
          <w:sz w:val="24"/>
          <w:szCs w:val="24"/>
        </w:rPr>
        <w:t>.0</w:t>
      </w:r>
      <w:r w:rsidR="00B92AC0" w:rsidRPr="00672AAE">
        <w:rPr>
          <w:rFonts w:ascii="Calibri" w:hAnsi="Calibri"/>
          <w:b/>
          <w:color w:val="C50938" w:themeColor="accent1"/>
          <w:sz w:val="24"/>
          <w:szCs w:val="24"/>
        </w:rPr>
        <w:tab/>
        <w:t xml:space="preserve">Employment practices </w:t>
      </w:r>
    </w:p>
    <w:p w:rsidR="00B92AC0" w:rsidRPr="00672AAE" w:rsidRDefault="00723704" w:rsidP="00DD1637">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4</w:t>
      </w:r>
      <w:r w:rsidR="00B92AC0" w:rsidRPr="00672AAE">
        <w:rPr>
          <w:rFonts w:ascii="Calibri" w:hAnsi="Calibri"/>
          <w:b/>
          <w:color w:val="C50938" w:themeColor="accent1"/>
          <w:sz w:val="24"/>
          <w:szCs w:val="24"/>
        </w:rPr>
        <w:t>.1</w:t>
      </w:r>
      <w:r w:rsidR="00B92AC0" w:rsidRPr="00672AAE">
        <w:rPr>
          <w:rFonts w:ascii="Calibri" w:hAnsi="Calibri"/>
          <w:b/>
          <w:color w:val="C50938" w:themeColor="accent1"/>
          <w:sz w:val="24"/>
          <w:szCs w:val="24"/>
        </w:rPr>
        <w:tab/>
        <w:t xml:space="preserve">Recruitment and selection </w:t>
      </w:r>
    </w:p>
    <w:p w:rsidR="00B92AC0" w:rsidRDefault="0049706C" w:rsidP="00DD1637">
      <w:pPr>
        <w:keepNext w:val="0"/>
        <w:keepLines w:val="0"/>
        <w:rPr>
          <w:rFonts w:ascii="Calibri" w:hAnsi="Calibri"/>
          <w:sz w:val="24"/>
          <w:szCs w:val="24"/>
        </w:rPr>
      </w:pPr>
      <w:r>
        <w:rPr>
          <w:rFonts w:ascii="Calibri" w:hAnsi="Calibri"/>
          <w:sz w:val="24"/>
          <w:szCs w:val="24"/>
        </w:rPr>
        <w:t xml:space="preserve">The Charity </w:t>
      </w:r>
      <w:r w:rsidR="00B92AC0" w:rsidRPr="00672AAE">
        <w:rPr>
          <w:rFonts w:ascii="Calibri" w:hAnsi="Calibri"/>
          <w:sz w:val="24"/>
          <w:szCs w:val="24"/>
        </w:rPr>
        <w:t>aim</w:t>
      </w:r>
      <w:r>
        <w:rPr>
          <w:rFonts w:ascii="Calibri" w:hAnsi="Calibri"/>
          <w:sz w:val="24"/>
          <w:szCs w:val="24"/>
        </w:rPr>
        <w:t>s</w:t>
      </w:r>
      <w:r w:rsidR="00B92AC0" w:rsidRPr="00672AAE">
        <w:rPr>
          <w:rFonts w:ascii="Calibri" w:hAnsi="Calibri"/>
          <w:sz w:val="24"/>
          <w:szCs w:val="24"/>
        </w:rPr>
        <w:t xml:space="preserve"> to ensure that job applicants </w:t>
      </w:r>
      <w:r>
        <w:rPr>
          <w:rFonts w:ascii="Calibri" w:hAnsi="Calibri"/>
          <w:sz w:val="24"/>
          <w:szCs w:val="24"/>
        </w:rPr>
        <w:t>do</w:t>
      </w:r>
      <w:r w:rsidR="00B92AC0" w:rsidRPr="00672AAE">
        <w:rPr>
          <w:rFonts w:ascii="Calibri" w:hAnsi="Calibri"/>
          <w:sz w:val="24"/>
          <w:szCs w:val="24"/>
        </w:rPr>
        <w:t xml:space="preserve"> not receive less favourable treatment on the grounds of their gender, sexuality, race, disability, age, trans-gender status, marital status, civil partnership status, pregnancy, political or religious belief or any other factor that is irrelevant to the selection process. </w:t>
      </w:r>
      <w:r>
        <w:rPr>
          <w:rFonts w:ascii="Calibri" w:hAnsi="Calibri"/>
          <w:sz w:val="24"/>
          <w:szCs w:val="24"/>
        </w:rPr>
        <w:t>Applicants for employment are short-listed / selected solely on the basis of their assessed capability for the role.</w:t>
      </w:r>
    </w:p>
    <w:p w:rsidR="0049706C" w:rsidRPr="00672AAE" w:rsidRDefault="0049706C" w:rsidP="00DD1637">
      <w:pPr>
        <w:keepNext w:val="0"/>
        <w:keepLines w:val="0"/>
        <w:rPr>
          <w:rFonts w:ascii="Calibri" w:hAnsi="Calibri"/>
          <w:sz w:val="24"/>
          <w:szCs w:val="24"/>
        </w:rPr>
      </w:pPr>
      <w:r>
        <w:rPr>
          <w:rFonts w:ascii="Calibri" w:hAnsi="Calibri"/>
          <w:sz w:val="24"/>
          <w:szCs w:val="24"/>
        </w:rPr>
        <w:t xml:space="preserve">The Charity will also consider support and reasonable adjustments, where potential employees may need such to assist them to carry out the role for which they are applying. </w:t>
      </w:r>
    </w:p>
    <w:p w:rsidR="00B92AC0" w:rsidRPr="00672AAE" w:rsidRDefault="0049706C" w:rsidP="00DD1637">
      <w:pPr>
        <w:keepNext w:val="0"/>
        <w:keepLines w:val="0"/>
        <w:rPr>
          <w:rFonts w:ascii="Calibri" w:hAnsi="Calibri"/>
          <w:sz w:val="24"/>
          <w:szCs w:val="24"/>
        </w:rPr>
      </w:pPr>
      <w:r>
        <w:rPr>
          <w:rFonts w:ascii="Calibri" w:hAnsi="Calibri"/>
          <w:sz w:val="24"/>
          <w:szCs w:val="24"/>
        </w:rPr>
        <w:t>In order t</w:t>
      </w:r>
      <w:r w:rsidR="00B92AC0" w:rsidRPr="00672AAE">
        <w:rPr>
          <w:rFonts w:ascii="Calibri" w:hAnsi="Calibri"/>
          <w:sz w:val="24"/>
          <w:szCs w:val="24"/>
        </w:rPr>
        <w:t>o encourage diversity, equality and inclusion we aim to advertise</w:t>
      </w:r>
      <w:r>
        <w:rPr>
          <w:rFonts w:ascii="Calibri" w:hAnsi="Calibri"/>
          <w:sz w:val="24"/>
          <w:szCs w:val="24"/>
        </w:rPr>
        <w:t xml:space="preserve"> all permanent roles internally</w:t>
      </w:r>
      <w:r w:rsidR="00B92AC0" w:rsidRPr="00672AAE">
        <w:rPr>
          <w:rFonts w:ascii="Calibri" w:hAnsi="Calibri"/>
          <w:sz w:val="24"/>
          <w:szCs w:val="24"/>
        </w:rPr>
        <w:t xml:space="preserve"> at least; however, there may be circumstances when this is not possible due to legal and ethical reasons. </w:t>
      </w:r>
      <w:r>
        <w:rPr>
          <w:rFonts w:ascii="Calibri" w:hAnsi="Calibri"/>
          <w:sz w:val="24"/>
          <w:szCs w:val="24"/>
        </w:rPr>
        <w:t>Furthermore, t</w:t>
      </w:r>
      <w:r w:rsidR="00B92AC0" w:rsidRPr="00672AAE">
        <w:rPr>
          <w:rFonts w:ascii="Calibri" w:hAnsi="Calibri"/>
          <w:sz w:val="24"/>
          <w:szCs w:val="24"/>
        </w:rPr>
        <w:t xml:space="preserve">o ensure that we are able to fill temporary business-critical or highly specialist roles urgently we may approach employment agencies or individuals directly, without advertising. </w:t>
      </w:r>
    </w:p>
    <w:p w:rsidR="00B92AC0" w:rsidRDefault="00B92AC0" w:rsidP="00DD1637">
      <w:pPr>
        <w:keepNext w:val="0"/>
        <w:keepLines w:val="0"/>
        <w:rPr>
          <w:rFonts w:ascii="Calibri" w:hAnsi="Calibri"/>
          <w:sz w:val="24"/>
          <w:szCs w:val="24"/>
        </w:rPr>
      </w:pPr>
      <w:r w:rsidRPr="00672AAE">
        <w:rPr>
          <w:rFonts w:ascii="Calibri" w:hAnsi="Calibri"/>
          <w:sz w:val="24"/>
          <w:szCs w:val="24"/>
        </w:rPr>
        <w:t>All recruitment, including temporary appointments</w:t>
      </w:r>
      <w:r w:rsidR="0049706C">
        <w:rPr>
          <w:rFonts w:ascii="Calibri" w:hAnsi="Calibri"/>
          <w:sz w:val="24"/>
          <w:szCs w:val="24"/>
        </w:rPr>
        <w:t>,</w:t>
      </w:r>
      <w:r w:rsidRPr="00672AAE">
        <w:rPr>
          <w:rFonts w:ascii="Calibri" w:hAnsi="Calibri"/>
          <w:sz w:val="24"/>
          <w:szCs w:val="24"/>
        </w:rPr>
        <w:t xml:space="preserve"> should be discussed and processed with the knowledge and support of the HR </w:t>
      </w:r>
      <w:r w:rsidR="002463C2">
        <w:rPr>
          <w:rFonts w:ascii="Calibri" w:hAnsi="Calibri"/>
          <w:sz w:val="24"/>
          <w:szCs w:val="24"/>
        </w:rPr>
        <w:t>Team</w:t>
      </w:r>
      <w:r w:rsidRPr="00672AAE">
        <w:rPr>
          <w:rFonts w:ascii="Calibri" w:hAnsi="Calibri"/>
          <w:sz w:val="24"/>
          <w:szCs w:val="24"/>
        </w:rPr>
        <w:t xml:space="preserve"> who can advise on a case-by-case basis. </w:t>
      </w:r>
    </w:p>
    <w:p w:rsidR="002673B7" w:rsidRPr="00672AAE" w:rsidRDefault="002673B7" w:rsidP="00DD1637">
      <w:pPr>
        <w:keepNext w:val="0"/>
        <w:keepLines w:val="0"/>
        <w:rPr>
          <w:rFonts w:ascii="Calibri" w:hAnsi="Calibri"/>
          <w:sz w:val="24"/>
          <w:szCs w:val="24"/>
        </w:rPr>
      </w:pPr>
      <w:r>
        <w:rPr>
          <w:rFonts w:ascii="Calibri" w:hAnsi="Calibri"/>
          <w:sz w:val="24"/>
          <w:szCs w:val="24"/>
        </w:rPr>
        <w:t>The HR Team will ensure that individuals who are involved in recruitment activities are suitably trained.</w:t>
      </w:r>
    </w:p>
    <w:p w:rsidR="00272002" w:rsidRDefault="00B92AC0" w:rsidP="00DD1637">
      <w:pPr>
        <w:keepNext w:val="0"/>
        <w:keepLines w:val="0"/>
        <w:rPr>
          <w:rFonts w:ascii="Calibri" w:hAnsi="Calibri"/>
          <w:sz w:val="24"/>
          <w:szCs w:val="24"/>
        </w:rPr>
      </w:pPr>
      <w:r w:rsidRPr="00672AAE">
        <w:rPr>
          <w:rFonts w:ascii="Calibri" w:hAnsi="Calibri"/>
          <w:sz w:val="24"/>
          <w:szCs w:val="24"/>
        </w:rPr>
        <w:t>The Personal Relationships at Work poli</w:t>
      </w:r>
      <w:r w:rsidR="0049706C">
        <w:rPr>
          <w:rFonts w:ascii="Calibri" w:hAnsi="Calibri"/>
          <w:sz w:val="24"/>
          <w:szCs w:val="24"/>
        </w:rPr>
        <w:t>cy provides guidelines on how the Charity</w:t>
      </w:r>
      <w:r w:rsidRPr="00672AAE">
        <w:rPr>
          <w:rFonts w:ascii="Calibri" w:hAnsi="Calibri"/>
          <w:sz w:val="24"/>
          <w:szCs w:val="24"/>
        </w:rPr>
        <w:t xml:space="preserve"> will handle instances where friends or family members wish to joi</w:t>
      </w:r>
      <w:r w:rsidR="0049706C">
        <w:rPr>
          <w:rFonts w:ascii="Calibri" w:hAnsi="Calibri"/>
          <w:sz w:val="24"/>
          <w:szCs w:val="24"/>
        </w:rPr>
        <w:t>n us</w:t>
      </w:r>
      <w:r w:rsidRPr="00672AAE">
        <w:rPr>
          <w:rFonts w:ascii="Calibri" w:hAnsi="Calibri"/>
          <w:sz w:val="24"/>
          <w:szCs w:val="24"/>
        </w:rPr>
        <w:t xml:space="preserve"> fairly, consistently and in a manner that does not limit the pool of people working for us.</w:t>
      </w:r>
    </w:p>
    <w:p w:rsidR="00B92AC0" w:rsidRPr="00672AAE" w:rsidRDefault="00723704" w:rsidP="00DD1637">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4</w:t>
      </w:r>
      <w:r w:rsidR="00B92AC0" w:rsidRPr="00672AAE">
        <w:rPr>
          <w:rFonts w:ascii="Calibri" w:hAnsi="Calibri"/>
          <w:b/>
          <w:color w:val="C50938" w:themeColor="accent1"/>
          <w:sz w:val="24"/>
          <w:szCs w:val="24"/>
        </w:rPr>
        <w:t>.2</w:t>
      </w:r>
      <w:r w:rsidR="00B92AC0" w:rsidRPr="00672AAE">
        <w:rPr>
          <w:rFonts w:ascii="Calibri" w:hAnsi="Calibri"/>
          <w:b/>
          <w:color w:val="C50938" w:themeColor="accent1"/>
          <w:sz w:val="24"/>
          <w:szCs w:val="24"/>
        </w:rPr>
        <w:tab/>
        <w:t>Learning and development</w:t>
      </w:r>
    </w:p>
    <w:p w:rsidR="00B92AC0" w:rsidRPr="00672AAE" w:rsidRDefault="00787F2D" w:rsidP="00DD1637">
      <w:pPr>
        <w:keepNext w:val="0"/>
        <w:keepLines w:val="0"/>
        <w:rPr>
          <w:rFonts w:ascii="Calibri" w:hAnsi="Calibri"/>
          <w:sz w:val="24"/>
          <w:szCs w:val="24"/>
        </w:rPr>
      </w:pPr>
      <w:r>
        <w:rPr>
          <w:rFonts w:ascii="Calibri" w:hAnsi="Calibri"/>
          <w:sz w:val="24"/>
          <w:szCs w:val="24"/>
        </w:rPr>
        <w:t>The Charity</w:t>
      </w:r>
      <w:r w:rsidR="00B92AC0" w:rsidRPr="00672AAE">
        <w:rPr>
          <w:rFonts w:ascii="Calibri" w:hAnsi="Calibri"/>
          <w:sz w:val="24"/>
          <w:szCs w:val="24"/>
        </w:rPr>
        <w:t xml:space="preserve"> will provide learning and development opportunities because of the value they bring to the organisation, our ability to resource them (including cost/benefit analysis), the specific requirements of the role and agreed personal development objectives. </w:t>
      </w:r>
    </w:p>
    <w:p w:rsidR="00B92AC0" w:rsidRPr="00672AAE" w:rsidRDefault="00B92AC0" w:rsidP="00787F2D">
      <w:pPr>
        <w:keepNext w:val="0"/>
        <w:keepLines w:val="0"/>
        <w:spacing w:after="0"/>
        <w:rPr>
          <w:rFonts w:ascii="Calibri" w:hAnsi="Calibri"/>
          <w:sz w:val="24"/>
          <w:szCs w:val="24"/>
        </w:rPr>
      </w:pPr>
      <w:r w:rsidRPr="00672AAE">
        <w:rPr>
          <w:rFonts w:ascii="Calibri" w:hAnsi="Calibri"/>
          <w:sz w:val="24"/>
          <w:szCs w:val="24"/>
        </w:rPr>
        <w:t>To encourage diversity, equality and inclusion we aim to:</w:t>
      </w:r>
    </w:p>
    <w:p w:rsidR="00B92AC0" w:rsidRPr="00672AAE" w:rsidRDefault="00B92AC0" w:rsidP="00DD1637">
      <w:pPr>
        <w:pStyle w:val="Bullet"/>
        <w:rPr>
          <w:rFonts w:ascii="Calibri" w:hAnsi="Calibri"/>
          <w:sz w:val="24"/>
          <w:szCs w:val="24"/>
        </w:rPr>
      </w:pPr>
      <w:r w:rsidRPr="00672AAE">
        <w:rPr>
          <w:rFonts w:ascii="Calibri" w:hAnsi="Calibri"/>
          <w:sz w:val="24"/>
          <w:szCs w:val="24"/>
        </w:rPr>
        <w:lastRenderedPageBreak/>
        <w:t>communicate learning and development opportunities to employees and volunteers directly or through Line Managers</w:t>
      </w:r>
    </w:p>
    <w:p w:rsidR="00B92AC0" w:rsidRPr="00672AAE" w:rsidRDefault="00B92AC0" w:rsidP="00DD1637">
      <w:pPr>
        <w:pStyle w:val="Bullet"/>
        <w:rPr>
          <w:rFonts w:ascii="Calibri" w:hAnsi="Calibri"/>
          <w:sz w:val="24"/>
          <w:szCs w:val="24"/>
        </w:rPr>
      </w:pPr>
      <w:r w:rsidRPr="00672AAE">
        <w:rPr>
          <w:rFonts w:ascii="Calibri" w:hAnsi="Calibri"/>
          <w:sz w:val="24"/>
          <w:szCs w:val="24"/>
        </w:rPr>
        <w:t>monitor training and development activities to ensure equality of access</w:t>
      </w:r>
    </w:p>
    <w:p w:rsidR="00B92AC0" w:rsidRPr="00672AAE" w:rsidRDefault="00B92AC0" w:rsidP="00DD1637">
      <w:pPr>
        <w:pStyle w:val="Bullet"/>
        <w:rPr>
          <w:rFonts w:ascii="Calibri" w:hAnsi="Calibri"/>
          <w:sz w:val="24"/>
          <w:szCs w:val="24"/>
        </w:rPr>
      </w:pPr>
      <w:r w:rsidRPr="00672AAE">
        <w:rPr>
          <w:rFonts w:ascii="Calibri" w:hAnsi="Calibri"/>
          <w:sz w:val="24"/>
          <w:szCs w:val="24"/>
        </w:rPr>
        <w:t>recognise an understanding of and commitment to diversity, equality and inclusion as a specific competence</w:t>
      </w:r>
    </w:p>
    <w:p w:rsidR="00A8780B" w:rsidRPr="00A8780B" w:rsidRDefault="00B92AC0" w:rsidP="00A8780B">
      <w:pPr>
        <w:pStyle w:val="Bullet"/>
        <w:spacing w:after="0"/>
        <w:rPr>
          <w:rFonts w:ascii="Calibri" w:hAnsi="Calibri"/>
          <w:sz w:val="24"/>
          <w:szCs w:val="24"/>
        </w:rPr>
      </w:pPr>
      <w:r w:rsidRPr="00672AAE">
        <w:rPr>
          <w:rFonts w:ascii="Calibri" w:hAnsi="Calibri"/>
          <w:sz w:val="24"/>
          <w:szCs w:val="24"/>
        </w:rPr>
        <w:t xml:space="preserve">ensure that development and performance management activities are transparent and based on performance, competence and progression </w:t>
      </w:r>
    </w:p>
    <w:p w:rsidR="00A8780B" w:rsidRDefault="00A8780B" w:rsidP="00DD1637">
      <w:pPr>
        <w:keepNext w:val="0"/>
        <w:keepLines w:val="0"/>
        <w:spacing w:before="360" w:after="120"/>
        <w:ind w:firstLine="720"/>
        <w:outlineLvl w:val="1"/>
        <w:rPr>
          <w:rFonts w:ascii="Calibri" w:hAnsi="Calibri"/>
          <w:b/>
          <w:color w:val="C50938" w:themeColor="accent1"/>
          <w:sz w:val="24"/>
          <w:szCs w:val="24"/>
        </w:rPr>
      </w:pPr>
    </w:p>
    <w:p w:rsidR="00B92AC0" w:rsidRPr="00672AAE" w:rsidRDefault="00723704" w:rsidP="00DD1637">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4</w:t>
      </w:r>
      <w:r w:rsidR="00B92AC0" w:rsidRPr="00672AAE">
        <w:rPr>
          <w:rFonts w:ascii="Calibri" w:hAnsi="Calibri"/>
          <w:b/>
          <w:color w:val="C50938" w:themeColor="accent1"/>
          <w:sz w:val="24"/>
          <w:szCs w:val="24"/>
        </w:rPr>
        <w:t>.3</w:t>
      </w:r>
      <w:r w:rsidR="00B92AC0" w:rsidRPr="00672AAE">
        <w:rPr>
          <w:rFonts w:ascii="Calibri" w:hAnsi="Calibri"/>
          <w:b/>
          <w:color w:val="C50938" w:themeColor="accent1"/>
          <w:sz w:val="24"/>
          <w:szCs w:val="24"/>
        </w:rPr>
        <w:tab/>
        <w:t xml:space="preserve">Reward and recognition </w:t>
      </w:r>
    </w:p>
    <w:p w:rsidR="00B92AC0" w:rsidRPr="00672AAE" w:rsidRDefault="00B92AC0" w:rsidP="00DD1637">
      <w:pPr>
        <w:keepNext w:val="0"/>
        <w:keepLines w:val="0"/>
        <w:rPr>
          <w:rFonts w:ascii="Calibri" w:hAnsi="Calibri"/>
          <w:sz w:val="24"/>
          <w:szCs w:val="24"/>
        </w:rPr>
      </w:pPr>
      <w:r w:rsidRPr="00672AAE">
        <w:rPr>
          <w:rFonts w:ascii="Calibri" w:hAnsi="Calibri"/>
          <w:sz w:val="24"/>
          <w:szCs w:val="24"/>
        </w:rPr>
        <w:t>We will base decisions about pay, benefits, promotion, reward and recognition on objective criteria and individual achievement. Pay arrangements will not be affected by issues relating to an employee’s gender, sexuality, race, disability, age, trans-gender status, marital status, civil partnership status, pregnancy, political or religious belief</w:t>
      </w:r>
      <w:r w:rsidR="00787F2D">
        <w:rPr>
          <w:rFonts w:ascii="Calibri" w:hAnsi="Calibri"/>
          <w:sz w:val="24"/>
          <w:szCs w:val="24"/>
        </w:rPr>
        <w:t>,</w:t>
      </w:r>
      <w:r w:rsidRPr="00672AAE">
        <w:rPr>
          <w:rFonts w:ascii="Calibri" w:hAnsi="Calibri"/>
          <w:sz w:val="24"/>
          <w:szCs w:val="24"/>
        </w:rPr>
        <w:t xml:space="preserve"> or because they work part time or on a fixed-term contract. </w:t>
      </w:r>
    </w:p>
    <w:p w:rsidR="00B92AC0" w:rsidRPr="00672AAE" w:rsidRDefault="00723704" w:rsidP="00DD1637">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4</w:t>
      </w:r>
      <w:r w:rsidR="00B92AC0" w:rsidRPr="00672AAE">
        <w:rPr>
          <w:rFonts w:ascii="Calibri" w:hAnsi="Calibri"/>
          <w:b/>
          <w:color w:val="C50938" w:themeColor="accent1"/>
          <w:sz w:val="24"/>
          <w:szCs w:val="24"/>
        </w:rPr>
        <w:t>.4</w:t>
      </w:r>
      <w:r w:rsidR="00B92AC0" w:rsidRPr="00672AAE">
        <w:rPr>
          <w:rFonts w:ascii="Calibri" w:hAnsi="Calibri"/>
          <w:b/>
          <w:color w:val="C50938" w:themeColor="accent1"/>
          <w:sz w:val="24"/>
          <w:szCs w:val="24"/>
        </w:rPr>
        <w:tab/>
        <w:t>Redundancy and redeployment</w:t>
      </w:r>
    </w:p>
    <w:p w:rsidR="00787F2D" w:rsidRDefault="00B92AC0" w:rsidP="00DD1637">
      <w:pPr>
        <w:keepNext w:val="0"/>
        <w:keepLines w:val="0"/>
        <w:rPr>
          <w:rFonts w:ascii="Calibri" w:hAnsi="Calibri"/>
          <w:sz w:val="24"/>
          <w:szCs w:val="24"/>
        </w:rPr>
      </w:pPr>
      <w:r w:rsidRPr="00672AAE">
        <w:rPr>
          <w:rFonts w:ascii="Calibri" w:hAnsi="Calibri"/>
          <w:sz w:val="24"/>
          <w:szCs w:val="24"/>
        </w:rPr>
        <w:t xml:space="preserve">We will base decisions relating to selection for redundancy on objective criteria not relating to gender, sexuality, race, disability, age, trans-gender status, marital status, civil partnership status, pregnancy, political or religious belief. We will, where appropriate, use criteria that are measurable and supported by documented records, </w:t>
      </w:r>
      <w:r w:rsidR="00787F2D">
        <w:rPr>
          <w:rFonts w:ascii="Calibri" w:hAnsi="Calibri"/>
          <w:sz w:val="24"/>
          <w:szCs w:val="24"/>
        </w:rPr>
        <w:t>such as</w:t>
      </w:r>
      <w:r w:rsidRPr="00672AAE">
        <w:rPr>
          <w:rFonts w:ascii="Calibri" w:hAnsi="Calibri"/>
          <w:sz w:val="24"/>
          <w:szCs w:val="24"/>
        </w:rPr>
        <w:t xml:space="preserve"> PDRs, disciplinary records, attend</w:t>
      </w:r>
      <w:r w:rsidR="00787F2D">
        <w:rPr>
          <w:rFonts w:ascii="Calibri" w:hAnsi="Calibri"/>
          <w:sz w:val="24"/>
          <w:szCs w:val="24"/>
        </w:rPr>
        <w:t>ance records or revenue figures</w:t>
      </w:r>
      <w:r w:rsidRPr="00672AAE">
        <w:rPr>
          <w:rFonts w:ascii="Calibri" w:hAnsi="Calibri"/>
          <w:sz w:val="24"/>
          <w:szCs w:val="24"/>
        </w:rPr>
        <w:t>.</w:t>
      </w:r>
    </w:p>
    <w:p w:rsidR="00787F2D" w:rsidRPr="002E2CDE" w:rsidRDefault="00787F2D" w:rsidP="00787F2D">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4.5</w:t>
      </w:r>
      <w:r w:rsidRPr="00672AAE">
        <w:rPr>
          <w:rFonts w:ascii="Calibri" w:hAnsi="Calibri"/>
          <w:b/>
          <w:color w:val="C50938" w:themeColor="accent1"/>
          <w:sz w:val="24"/>
          <w:szCs w:val="24"/>
        </w:rPr>
        <w:tab/>
      </w:r>
      <w:r>
        <w:rPr>
          <w:rFonts w:ascii="Calibri" w:hAnsi="Calibri"/>
          <w:b/>
          <w:color w:val="C50938" w:themeColor="accent1"/>
          <w:sz w:val="24"/>
          <w:szCs w:val="24"/>
        </w:rPr>
        <w:t>The Impact of Human Rights, Equalities and Diversity</w:t>
      </w:r>
    </w:p>
    <w:p w:rsidR="00787F2D" w:rsidRPr="00672AAE" w:rsidRDefault="00787F2D" w:rsidP="00787F2D">
      <w:pPr>
        <w:spacing w:after="0"/>
        <w:jc w:val="both"/>
        <w:rPr>
          <w:rFonts w:ascii="Calibri" w:eastAsia="Times New Roman" w:hAnsi="Calibri" w:cs="Arial"/>
          <w:sz w:val="24"/>
          <w:szCs w:val="24"/>
        </w:rPr>
      </w:pPr>
      <w:r>
        <w:rPr>
          <w:rFonts w:ascii="Calibri" w:eastAsia="Times New Roman" w:hAnsi="Calibri" w:cs="Arial"/>
          <w:sz w:val="24"/>
          <w:szCs w:val="24"/>
        </w:rPr>
        <w:t>The Charity</w:t>
      </w:r>
      <w:r w:rsidRPr="00672AAE">
        <w:rPr>
          <w:rFonts w:ascii="Calibri" w:eastAsia="Times New Roman" w:hAnsi="Calibri" w:cs="Arial"/>
          <w:sz w:val="24"/>
          <w:szCs w:val="24"/>
        </w:rPr>
        <w:t xml:space="preserve"> encourage</w:t>
      </w:r>
      <w:r>
        <w:rPr>
          <w:rFonts w:ascii="Calibri" w:eastAsia="Times New Roman" w:hAnsi="Calibri" w:cs="Arial"/>
          <w:sz w:val="24"/>
          <w:szCs w:val="24"/>
        </w:rPr>
        <w:t>s</w:t>
      </w:r>
      <w:r w:rsidRPr="00672AAE">
        <w:rPr>
          <w:rFonts w:ascii="Calibri" w:eastAsia="Times New Roman" w:hAnsi="Calibri" w:cs="Arial"/>
          <w:sz w:val="24"/>
          <w:szCs w:val="24"/>
        </w:rPr>
        <w:t xml:space="preserve"> a working atmosphere in which human rights considerations are carefully measured. These include:- </w:t>
      </w:r>
    </w:p>
    <w:p w:rsidR="00787F2D" w:rsidRPr="002E2CDE" w:rsidRDefault="00787F2D" w:rsidP="00787F2D">
      <w:pPr>
        <w:keepNext w:val="0"/>
        <w:keepLines w:val="0"/>
        <w:numPr>
          <w:ilvl w:val="0"/>
          <w:numId w:val="29"/>
        </w:numPr>
        <w:tabs>
          <w:tab w:val="left" w:pos="504"/>
          <w:tab w:val="left" w:pos="1008"/>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Respe</w:t>
      </w:r>
      <w:r>
        <w:rPr>
          <w:rFonts w:ascii="Calibri" w:eastAsia="Times New Roman" w:hAnsi="Calibri" w:cs="Arial"/>
          <w:color w:val="000000"/>
          <w:sz w:val="24"/>
          <w:szCs w:val="24"/>
        </w:rPr>
        <w:t>ct for private and family life</w:t>
      </w:r>
    </w:p>
    <w:p w:rsidR="00787F2D" w:rsidRPr="002E2CDE" w:rsidRDefault="00787F2D" w:rsidP="00787F2D">
      <w:pPr>
        <w:keepNext w:val="0"/>
        <w:keepLines w:val="0"/>
        <w:numPr>
          <w:ilvl w:val="0"/>
          <w:numId w:val="29"/>
        </w:numPr>
        <w:tabs>
          <w:tab w:val="left" w:pos="504"/>
          <w:tab w:val="left" w:pos="1008"/>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Freedom of th</w:t>
      </w:r>
      <w:r>
        <w:rPr>
          <w:rFonts w:ascii="Calibri" w:eastAsia="Times New Roman" w:hAnsi="Calibri" w:cs="Arial"/>
          <w:color w:val="000000"/>
          <w:sz w:val="24"/>
          <w:szCs w:val="24"/>
        </w:rPr>
        <w:t>ought, conscience and religion</w:t>
      </w:r>
    </w:p>
    <w:p w:rsidR="00787F2D" w:rsidRPr="002E2CDE" w:rsidRDefault="00787F2D" w:rsidP="00787F2D">
      <w:pPr>
        <w:keepNext w:val="0"/>
        <w:keepLines w:val="0"/>
        <w:numPr>
          <w:ilvl w:val="0"/>
          <w:numId w:val="29"/>
        </w:numPr>
        <w:tabs>
          <w:tab w:val="left" w:pos="504"/>
          <w:tab w:val="left" w:pos="1008"/>
        </w:tabs>
        <w:spacing w:after="0"/>
        <w:ind w:hanging="294"/>
        <w:jc w:val="both"/>
        <w:rPr>
          <w:rFonts w:ascii="Calibri" w:eastAsia="Times New Roman" w:hAnsi="Calibri" w:cs="Arial"/>
          <w:color w:val="000000"/>
          <w:sz w:val="24"/>
          <w:szCs w:val="24"/>
        </w:rPr>
      </w:pPr>
      <w:r>
        <w:rPr>
          <w:rFonts w:ascii="Calibri" w:eastAsia="Times New Roman" w:hAnsi="Calibri" w:cs="Arial"/>
          <w:color w:val="000000"/>
          <w:sz w:val="24"/>
          <w:szCs w:val="24"/>
        </w:rPr>
        <w:t>Freedom of expression</w:t>
      </w:r>
    </w:p>
    <w:p w:rsidR="00787F2D" w:rsidRPr="002E2CDE" w:rsidRDefault="00787F2D" w:rsidP="00787F2D">
      <w:pPr>
        <w:keepNext w:val="0"/>
        <w:keepLines w:val="0"/>
        <w:numPr>
          <w:ilvl w:val="0"/>
          <w:numId w:val="29"/>
        </w:numPr>
        <w:tabs>
          <w:tab w:val="left" w:pos="504"/>
          <w:tab w:val="left" w:pos="1008"/>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Freed</w:t>
      </w:r>
      <w:r>
        <w:rPr>
          <w:rFonts w:ascii="Calibri" w:eastAsia="Times New Roman" w:hAnsi="Calibri" w:cs="Arial"/>
          <w:color w:val="000000"/>
          <w:sz w:val="24"/>
          <w:szCs w:val="24"/>
        </w:rPr>
        <w:t>om of assembly and association</w:t>
      </w:r>
    </w:p>
    <w:p w:rsidR="00787F2D" w:rsidRDefault="00787F2D" w:rsidP="00787F2D">
      <w:pPr>
        <w:keepNext w:val="0"/>
        <w:keepLines w:val="0"/>
        <w:numPr>
          <w:ilvl w:val="0"/>
          <w:numId w:val="29"/>
        </w:numPr>
        <w:tabs>
          <w:tab w:val="left" w:pos="504"/>
          <w:tab w:val="left" w:pos="1008"/>
        </w:tabs>
        <w:spacing w:after="0"/>
        <w:ind w:hanging="294"/>
        <w:jc w:val="both"/>
        <w:rPr>
          <w:rFonts w:ascii="Calibri" w:eastAsia="Times New Roman" w:hAnsi="Calibri" w:cs="Arial"/>
          <w:color w:val="000000"/>
          <w:sz w:val="24"/>
          <w:szCs w:val="24"/>
        </w:rPr>
      </w:pPr>
      <w:r w:rsidRPr="00672AAE">
        <w:rPr>
          <w:rFonts w:ascii="Calibri" w:eastAsia="Times New Roman" w:hAnsi="Calibri" w:cs="Arial"/>
          <w:color w:val="000000"/>
          <w:sz w:val="24"/>
          <w:szCs w:val="24"/>
        </w:rPr>
        <w:t>The</w:t>
      </w:r>
      <w:r>
        <w:rPr>
          <w:rFonts w:ascii="Calibri" w:eastAsia="Times New Roman" w:hAnsi="Calibri" w:cs="Arial"/>
          <w:color w:val="000000"/>
          <w:sz w:val="24"/>
          <w:szCs w:val="24"/>
        </w:rPr>
        <w:t xml:space="preserve"> prohibition of discrimination</w:t>
      </w:r>
    </w:p>
    <w:p w:rsidR="00787F2D" w:rsidRDefault="00787F2D" w:rsidP="00787F2D">
      <w:pPr>
        <w:keepNext w:val="0"/>
        <w:keepLines w:val="0"/>
        <w:tabs>
          <w:tab w:val="left" w:pos="504"/>
          <w:tab w:val="num" w:pos="720"/>
          <w:tab w:val="left" w:pos="1008"/>
        </w:tabs>
        <w:spacing w:after="0"/>
        <w:jc w:val="both"/>
        <w:rPr>
          <w:rFonts w:ascii="Calibri" w:eastAsia="Times New Roman" w:hAnsi="Calibri" w:cs="Arial"/>
          <w:color w:val="000000"/>
          <w:sz w:val="24"/>
          <w:szCs w:val="24"/>
        </w:rPr>
      </w:pPr>
    </w:p>
    <w:p w:rsidR="00787F2D" w:rsidRDefault="00787F2D" w:rsidP="00A8780B">
      <w:pPr>
        <w:keepNext w:val="0"/>
        <w:keepLines w:val="0"/>
        <w:tabs>
          <w:tab w:val="left" w:pos="504"/>
          <w:tab w:val="num" w:pos="720"/>
          <w:tab w:val="left" w:pos="1008"/>
        </w:tabs>
        <w:spacing w:after="0"/>
        <w:jc w:val="both"/>
        <w:rPr>
          <w:rFonts w:ascii="Calibri" w:eastAsia="Times New Roman" w:hAnsi="Calibri" w:cs="Arial"/>
          <w:color w:val="000000"/>
          <w:sz w:val="24"/>
          <w:szCs w:val="24"/>
        </w:rPr>
      </w:pPr>
      <w:r w:rsidRPr="00672AAE">
        <w:rPr>
          <w:rFonts w:ascii="Calibri" w:hAnsi="Calibri" w:cs="Arial"/>
          <w:sz w:val="24"/>
          <w:szCs w:val="24"/>
        </w:rPr>
        <w:t xml:space="preserve">We strive to balance such considerations sensitively when determining operational arrangements.  </w:t>
      </w:r>
    </w:p>
    <w:p w:rsidR="00A8780B" w:rsidRPr="00A8780B" w:rsidRDefault="00A8780B" w:rsidP="00A8780B">
      <w:pPr>
        <w:keepNext w:val="0"/>
        <w:keepLines w:val="0"/>
        <w:tabs>
          <w:tab w:val="left" w:pos="504"/>
          <w:tab w:val="num" w:pos="720"/>
          <w:tab w:val="left" w:pos="1008"/>
        </w:tabs>
        <w:spacing w:after="0"/>
        <w:jc w:val="both"/>
        <w:rPr>
          <w:rFonts w:ascii="Calibri" w:eastAsia="Times New Roman" w:hAnsi="Calibri" w:cs="Arial"/>
          <w:color w:val="000000"/>
          <w:sz w:val="24"/>
          <w:szCs w:val="24"/>
        </w:rPr>
      </w:pPr>
    </w:p>
    <w:p w:rsidR="00787F2D" w:rsidRPr="00787F2D" w:rsidRDefault="00787F2D" w:rsidP="00787F2D">
      <w:pPr>
        <w:pStyle w:val="ListParagraph"/>
        <w:spacing w:after="0"/>
        <w:ind w:left="0"/>
        <w:jc w:val="both"/>
        <w:rPr>
          <w:rFonts w:ascii="Calibri" w:hAnsi="Calibri" w:cs="Arial"/>
          <w:sz w:val="24"/>
          <w:szCs w:val="24"/>
        </w:rPr>
      </w:pPr>
      <w:r w:rsidRPr="00672AAE">
        <w:rPr>
          <w:rFonts w:ascii="Calibri" w:hAnsi="Calibri" w:cs="Arial"/>
          <w:sz w:val="24"/>
          <w:szCs w:val="24"/>
        </w:rPr>
        <w:lastRenderedPageBreak/>
        <w:t xml:space="preserve">The following are important indicators of </w:t>
      </w:r>
      <w:r>
        <w:rPr>
          <w:rFonts w:ascii="Calibri" w:hAnsi="Calibri" w:cs="Arial"/>
          <w:sz w:val="24"/>
          <w:szCs w:val="24"/>
        </w:rPr>
        <w:t>the Cha</w:t>
      </w:r>
      <w:r w:rsidRPr="00672AAE">
        <w:rPr>
          <w:rFonts w:ascii="Calibri" w:hAnsi="Calibri" w:cs="Arial"/>
          <w:sz w:val="24"/>
          <w:szCs w:val="24"/>
        </w:rPr>
        <w:t>r</w:t>
      </w:r>
      <w:r>
        <w:rPr>
          <w:rFonts w:ascii="Calibri" w:hAnsi="Calibri" w:cs="Arial"/>
          <w:sz w:val="24"/>
          <w:szCs w:val="24"/>
        </w:rPr>
        <w:t>ity’s</w:t>
      </w:r>
      <w:r w:rsidRPr="00672AAE">
        <w:rPr>
          <w:rFonts w:ascii="Calibri" w:hAnsi="Calibri" w:cs="Arial"/>
          <w:sz w:val="24"/>
          <w:szCs w:val="24"/>
        </w:rPr>
        <w:t xml:space="preserve"> treatment of equality, div</w:t>
      </w:r>
      <w:r>
        <w:rPr>
          <w:rFonts w:ascii="Calibri" w:hAnsi="Calibri" w:cs="Arial"/>
          <w:sz w:val="24"/>
          <w:szCs w:val="24"/>
        </w:rPr>
        <w:t>ersity and human rights issues:</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We ensure on induction that you are aware and understand equalities, diversity and human rights conside</w:t>
      </w:r>
      <w:r>
        <w:rPr>
          <w:rFonts w:ascii="Calibri" w:eastAsia="Times New Roman" w:hAnsi="Calibri" w:cs="Arial"/>
          <w:sz w:val="24"/>
          <w:szCs w:val="24"/>
        </w:rPr>
        <w:t xml:space="preserve">rations </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 xml:space="preserve">We expect you to ensure that this informs your treatment of other </w:t>
      </w:r>
      <w:r w:rsidR="00BD2F51">
        <w:rPr>
          <w:rFonts w:ascii="Calibri" w:eastAsia="Times New Roman" w:hAnsi="Calibri" w:cs="Arial"/>
          <w:sz w:val="24"/>
          <w:szCs w:val="24"/>
        </w:rPr>
        <w:t xml:space="preserve">employees </w:t>
      </w:r>
      <w:r>
        <w:rPr>
          <w:rFonts w:ascii="Calibri" w:eastAsia="Times New Roman" w:hAnsi="Calibri" w:cs="Arial"/>
          <w:sz w:val="24"/>
          <w:szCs w:val="24"/>
        </w:rPr>
        <w:t>and those who use our services</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 xml:space="preserve">We recognise that employees thrive when valued as individuals. We encourage all employees to bring forward different experiences and viewpoints appropriate to their </w:t>
      </w:r>
      <w:r w:rsidR="00BD2F51">
        <w:rPr>
          <w:rFonts w:ascii="Calibri" w:eastAsia="Times New Roman" w:hAnsi="Calibri" w:cs="Arial"/>
          <w:sz w:val="24"/>
          <w:szCs w:val="24"/>
        </w:rPr>
        <w:t>role</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 xml:space="preserve">Our </w:t>
      </w:r>
      <w:r w:rsidR="00BD2F51">
        <w:rPr>
          <w:rFonts w:ascii="Calibri" w:eastAsia="Times New Roman" w:hAnsi="Calibri" w:cs="Arial"/>
          <w:sz w:val="24"/>
          <w:szCs w:val="24"/>
        </w:rPr>
        <w:t xml:space="preserve">senior </w:t>
      </w:r>
      <w:r w:rsidRPr="00672AAE">
        <w:rPr>
          <w:rFonts w:ascii="Calibri" w:eastAsia="Times New Roman" w:hAnsi="Calibri" w:cs="Arial"/>
          <w:sz w:val="24"/>
          <w:szCs w:val="24"/>
        </w:rPr>
        <w:t>management team provide leadership in equality, diversity and human rights issues. We offer support to staff facing challenges and ensure services are subject to a process of co</w:t>
      </w:r>
      <w:r>
        <w:rPr>
          <w:rFonts w:ascii="Calibri" w:eastAsia="Times New Roman" w:hAnsi="Calibri" w:cs="Arial"/>
          <w:sz w:val="24"/>
          <w:szCs w:val="24"/>
        </w:rPr>
        <w:t>ntinuous review and improvement</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We prescribe how to challenge inappropriate activity in the workplace and identify what to d</w:t>
      </w:r>
      <w:r>
        <w:rPr>
          <w:rFonts w:ascii="Calibri" w:eastAsia="Times New Roman" w:hAnsi="Calibri" w:cs="Arial"/>
          <w:sz w:val="24"/>
          <w:szCs w:val="24"/>
        </w:rPr>
        <w:t>o if you discover infringements</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We ensure our premises, equipment and working practices support a safe environment for staff</w:t>
      </w:r>
      <w:r>
        <w:rPr>
          <w:rFonts w:ascii="Calibri" w:eastAsia="Times New Roman" w:hAnsi="Calibri" w:cs="Arial"/>
          <w:sz w:val="24"/>
          <w:szCs w:val="24"/>
        </w:rPr>
        <w:t xml:space="preserve"> and those who use our services</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We assess risks to minimise the possibility of violence, harassment or bullying.  We set out clear procedures to follow in the event of problems. We monitor and review their suitability as a matter of course and always in the even</w:t>
      </w:r>
      <w:r>
        <w:rPr>
          <w:rFonts w:ascii="Calibri" w:eastAsia="Times New Roman" w:hAnsi="Calibri" w:cs="Arial"/>
          <w:sz w:val="24"/>
          <w:szCs w:val="24"/>
        </w:rPr>
        <w:t>t of an incident or “near miss”</w:t>
      </w:r>
    </w:p>
    <w:p w:rsidR="00787F2D" w:rsidRPr="00787F2D" w:rsidRDefault="00787F2D" w:rsidP="00787F2D">
      <w:pPr>
        <w:keepNext w:val="0"/>
        <w:keepLines w:val="0"/>
        <w:numPr>
          <w:ilvl w:val="0"/>
          <w:numId w:val="31"/>
        </w:numPr>
        <w:spacing w:after="0"/>
        <w:ind w:left="709"/>
        <w:jc w:val="both"/>
        <w:rPr>
          <w:rFonts w:ascii="Calibri" w:eastAsia="Times New Roman" w:hAnsi="Calibri" w:cs="Arial"/>
          <w:sz w:val="24"/>
          <w:szCs w:val="24"/>
        </w:rPr>
      </w:pPr>
      <w:r w:rsidRPr="00672AAE">
        <w:rPr>
          <w:rFonts w:ascii="Calibri" w:eastAsia="Times New Roman" w:hAnsi="Calibri" w:cs="Arial"/>
          <w:sz w:val="24"/>
          <w:szCs w:val="24"/>
        </w:rPr>
        <w:t>We operate a structured process of appraisal and development. We seek to ensure that the contributions staff make at work are positive and effective. We also ensure they meet statutory expectations. We aim to maximise potential and help ove</w:t>
      </w:r>
      <w:r>
        <w:rPr>
          <w:rFonts w:ascii="Calibri" w:eastAsia="Times New Roman" w:hAnsi="Calibri" w:cs="Arial"/>
          <w:sz w:val="24"/>
          <w:szCs w:val="24"/>
        </w:rPr>
        <w:t>rcome individual difficulties</w:t>
      </w:r>
    </w:p>
    <w:p w:rsidR="00B92AC0" w:rsidRPr="00672AAE" w:rsidRDefault="00787F2D" w:rsidP="00DD1637">
      <w:pPr>
        <w:keepNext w:val="0"/>
        <w:keepLines w:val="0"/>
        <w:spacing w:before="360" w:after="120"/>
        <w:outlineLvl w:val="1"/>
        <w:rPr>
          <w:rFonts w:ascii="Calibri" w:hAnsi="Calibri"/>
          <w:b/>
          <w:color w:val="C50938" w:themeColor="accent1"/>
          <w:sz w:val="24"/>
          <w:szCs w:val="24"/>
        </w:rPr>
      </w:pPr>
      <w:r>
        <w:rPr>
          <w:rFonts w:ascii="Calibri" w:hAnsi="Calibri"/>
          <w:b/>
          <w:color w:val="C50938" w:themeColor="accent1"/>
          <w:sz w:val="24"/>
          <w:szCs w:val="24"/>
        </w:rPr>
        <w:t>5</w:t>
      </w:r>
      <w:r w:rsidR="00B92AC0" w:rsidRPr="00672AAE">
        <w:rPr>
          <w:rFonts w:ascii="Calibri" w:hAnsi="Calibri"/>
          <w:b/>
          <w:color w:val="C50938" w:themeColor="accent1"/>
          <w:sz w:val="24"/>
          <w:szCs w:val="24"/>
        </w:rPr>
        <w:t>.0</w:t>
      </w:r>
      <w:r w:rsidR="00B92AC0" w:rsidRPr="00672AAE">
        <w:rPr>
          <w:rFonts w:ascii="Calibri" w:hAnsi="Calibri"/>
          <w:b/>
          <w:color w:val="C50938" w:themeColor="accent1"/>
          <w:sz w:val="24"/>
          <w:szCs w:val="24"/>
        </w:rPr>
        <w:tab/>
        <w:t>How we will manage a situation which challenges the principles of this policy</w:t>
      </w:r>
    </w:p>
    <w:p w:rsidR="00D63EF6" w:rsidRDefault="00787F2D" w:rsidP="00DD1637">
      <w:pPr>
        <w:keepNext w:val="0"/>
        <w:keepLines w:val="0"/>
        <w:rPr>
          <w:rFonts w:ascii="Calibri" w:eastAsia="Times New Roman" w:hAnsi="Calibri" w:cs="Arial"/>
          <w:color w:val="000000"/>
          <w:sz w:val="24"/>
          <w:szCs w:val="24"/>
          <w:lang w:val="en-US"/>
        </w:rPr>
      </w:pPr>
      <w:r>
        <w:rPr>
          <w:rFonts w:ascii="Calibri" w:hAnsi="Calibri"/>
          <w:sz w:val="24"/>
          <w:szCs w:val="24"/>
        </w:rPr>
        <w:t xml:space="preserve">The Charity </w:t>
      </w:r>
      <w:r w:rsidR="00B92AC0" w:rsidRPr="00672AAE">
        <w:rPr>
          <w:rFonts w:ascii="Calibri" w:hAnsi="Calibri"/>
          <w:sz w:val="24"/>
          <w:szCs w:val="24"/>
        </w:rPr>
        <w:t>will take all concerns relating to diversity, equality and inclusion</w:t>
      </w:r>
      <w:r>
        <w:rPr>
          <w:rFonts w:ascii="Calibri" w:hAnsi="Calibri"/>
          <w:sz w:val="24"/>
          <w:szCs w:val="24"/>
        </w:rPr>
        <w:t xml:space="preserve"> very seriously. </w:t>
      </w:r>
      <w:r w:rsidR="00670565">
        <w:rPr>
          <w:rFonts w:ascii="Calibri" w:hAnsi="Calibri"/>
          <w:sz w:val="24"/>
          <w:szCs w:val="24"/>
        </w:rPr>
        <w:t>If</w:t>
      </w:r>
      <w:r w:rsidR="00B92AC0" w:rsidRPr="00672AAE">
        <w:rPr>
          <w:rFonts w:ascii="Calibri" w:hAnsi="Calibri"/>
          <w:sz w:val="24"/>
          <w:szCs w:val="24"/>
        </w:rPr>
        <w:t xml:space="preserve"> you feel that you have not been treated fairly or with respect, or wish to voice concerns </w:t>
      </w:r>
      <w:r w:rsidR="00B92AC0" w:rsidRPr="00D63EF6">
        <w:rPr>
          <w:rFonts w:ascii="Calibri" w:hAnsi="Calibri"/>
          <w:sz w:val="24"/>
          <w:szCs w:val="24"/>
        </w:rPr>
        <w:t xml:space="preserve">about how someone else has been treated, </w:t>
      </w:r>
      <w:r w:rsidR="00EC1369">
        <w:rPr>
          <w:rFonts w:ascii="Calibri" w:hAnsi="Calibri"/>
          <w:sz w:val="24"/>
          <w:szCs w:val="24"/>
        </w:rPr>
        <w:t xml:space="preserve">initially </w:t>
      </w:r>
      <w:r w:rsidR="00D63EF6" w:rsidRPr="00D63EF6">
        <w:rPr>
          <w:rFonts w:ascii="Calibri" w:hAnsi="Calibri"/>
          <w:sz w:val="24"/>
          <w:szCs w:val="24"/>
        </w:rPr>
        <w:t xml:space="preserve">make it clear to the individual concerned that you find it unacceptable. </w:t>
      </w:r>
      <w:r w:rsidR="00D63EF6" w:rsidRPr="00D63EF6">
        <w:rPr>
          <w:rFonts w:ascii="Calibri" w:eastAsia="Times New Roman" w:hAnsi="Calibri" w:cs="Arial"/>
          <w:color w:val="000000"/>
          <w:sz w:val="24"/>
          <w:szCs w:val="24"/>
          <w:lang w:val="en-US"/>
        </w:rPr>
        <w:t xml:space="preserve">Person-to-person discussion at an early stage may be enough to resolve it without involving anyone else. </w:t>
      </w:r>
    </w:p>
    <w:p w:rsidR="00B92AC0" w:rsidRPr="00672AAE" w:rsidRDefault="00D63EF6" w:rsidP="00DD1637">
      <w:pPr>
        <w:keepNext w:val="0"/>
        <w:keepLines w:val="0"/>
        <w:rPr>
          <w:rFonts w:ascii="Calibri" w:hAnsi="Calibri"/>
          <w:sz w:val="24"/>
          <w:szCs w:val="24"/>
        </w:rPr>
      </w:pPr>
      <w:r>
        <w:rPr>
          <w:rFonts w:ascii="Calibri" w:eastAsia="Times New Roman" w:hAnsi="Calibri" w:cs="Arial"/>
          <w:color w:val="000000"/>
          <w:sz w:val="24"/>
          <w:szCs w:val="24"/>
          <w:lang w:val="en-US"/>
        </w:rPr>
        <w:t xml:space="preserve">However, should this not be the case or you do not feel this to be appropriate, then </w:t>
      </w:r>
      <w:r w:rsidR="00B92AC0" w:rsidRPr="00672AAE">
        <w:rPr>
          <w:rFonts w:ascii="Calibri" w:hAnsi="Calibri"/>
          <w:sz w:val="24"/>
          <w:szCs w:val="24"/>
        </w:rPr>
        <w:t>you should</w:t>
      </w:r>
      <w:r w:rsidR="00BD2F51">
        <w:rPr>
          <w:rFonts w:ascii="Calibri" w:hAnsi="Calibri"/>
          <w:sz w:val="24"/>
          <w:szCs w:val="24"/>
        </w:rPr>
        <w:t xml:space="preserve"> </w:t>
      </w:r>
      <w:r w:rsidR="00B92AC0" w:rsidRPr="00672AAE">
        <w:rPr>
          <w:rFonts w:ascii="Calibri" w:hAnsi="Calibri"/>
          <w:sz w:val="24"/>
          <w:szCs w:val="24"/>
        </w:rPr>
        <w:t xml:space="preserve">discuss the matter with your Line Manager or another senior person </w:t>
      </w:r>
      <w:r w:rsidR="00787F2D">
        <w:rPr>
          <w:rFonts w:ascii="Calibri" w:hAnsi="Calibri"/>
          <w:sz w:val="24"/>
          <w:szCs w:val="24"/>
        </w:rPr>
        <w:t xml:space="preserve">whom </w:t>
      </w:r>
      <w:r w:rsidR="00B92AC0" w:rsidRPr="00672AAE">
        <w:rPr>
          <w:rFonts w:ascii="Calibri" w:hAnsi="Calibri"/>
          <w:sz w:val="24"/>
          <w:szCs w:val="24"/>
        </w:rPr>
        <w:t xml:space="preserve">you trust. </w:t>
      </w:r>
    </w:p>
    <w:p w:rsidR="00BD2F51" w:rsidRPr="00D63EF6" w:rsidRDefault="00B92AC0" w:rsidP="00DD1637">
      <w:pPr>
        <w:keepNext w:val="0"/>
        <w:keepLines w:val="0"/>
        <w:rPr>
          <w:rFonts w:ascii="Calibri" w:hAnsi="Calibri"/>
          <w:sz w:val="24"/>
          <w:szCs w:val="24"/>
        </w:rPr>
      </w:pPr>
      <w:r w:rsidRPr="00672AAE">
        <w:rPr>
          <w:rFonts w:ascii="Calibri" w:hAnsi="Calibri"/>
          <w:sz w:val="24"/>
          <w:szCs w:val="24"/>
        </w:rPr>
        <w:t xml:space="preserve">We will aim to address situations informally, but if this is not possible </w:t>
      </w:r>
      <w:r w:rsidRPr="00672AAE">
        <w:rPr>
          <w:rFonts w:ascii="Calibri" w:hAnsi="Calibri"/>
          <w:sz w:val="24"/>
          <w:szCs w:val="24"/>
          <w:lang w:bidi="en-US"/>
        </w:rPr>
        <w:t xml:space="preserve">a decision will be made whether to escalate the matter to a more formal level, potentially through the </w:t>
      </w:r>
      <w:r w:rsidRPr="00672AAE">
        <w:rPr>
          <w:rFonts w:ascii="Calibri" w:hAnsi="Calibri"/>
          <w:sz w:val="24"/>
          <w:szCs w:val="24"/>
        </w:rPr>
        <w:t>Bullying and Harassment policy or Disciplinary policy and procedure.</w:t>
      </w:r>
      <w:r w:rsidR="00D63EF6" w:rsidRPr="00D63EF6">
        <w:rPr>
          <w:rFonts w:ascii="Calibri" w:hAnsi="Calibri" w:cs="Arial"/>
          <w:color w:val="000000"/>
          <w:sz w:val="24"/>
          <w:szCs w:val="24"/>
        </w:rPr>
        <w:t xml:space="preserve"> </w:t>
      </w:r>
      <w:r w:rsidR="00D63EF6" w:rsidRPr="00672AAE">
        <w:rPr>
          <w:rFonts w:ascii="Calibri" w:hAnsi="Calibri" w:cs="Arial"/>
          <w:color w:val="000000"/>
          <w:sz w:val="24"/>
          <w:szCs w:val="24"/>
        </w:rPr>
        <w:t xml:space="preserve">This may include dismissal in instances we consider </w:t>
      </w:r>
      <w:r w:rsidR="003E5881">
        <w:rPr>
          <w:rFonts w:ascii="Calibri" w:hAnsi="Calibri" w:cs="Arial"/>
          <w:color w:val="000000"/>
          <w:sz w:val="24"/>
          <w:szCs w:val="24"/>
        </w:rPr>
        <w:t xml:space="preserve">to be </w:t>
      </w:r>
      <w:r w:rsidR="00D63EF6" w:rsidRPr="00672AAE">
        <w:rPr>
          <w:rFonts w:ascii="Calibri" w:hAnsi="Calibri" w:cs="Arial"/>
          <w:color w:val="000000"/>
          <w:sz w:val="24"/>
          <w:szCs w:val="24"/>
        </w:rPr>
        <w:t>gross misconduct.</w:t>
      </w:r>
    </w:p>
    <w:p w:rsidR="00B92AC0" w:rsidRPr="00672AAE" w:rsidRDefault="00A8780B" w:rsidP="00DD1637">
      <w:pPr>
        <w:keepNext w:val="0"/>
        <w:keepLines w:val="0"/>
        <w:spacing w:before="360" w:after="120"/>
        <w:outlineLvl w:val="1"/>
        <w:rPr>
          <w:rFonts w:ascii="Calibri" w:hAnsi="Calibri"/>
          <w:b/>
          <w:color w:val="C50938" w:themeColor="accent1"/>
          <w:sz w:val="24"/>
          <w:szCs w:val="24"/>
        </w:rPr>
      </w:pPr>
      <w:r>
        <w:rPr>
          <w:rFonts w:ascii="Calibri" w:hAnsi="Calibri"/>
          <w:b/>
          <w:color w:val="C50938" w:themeColor="accent1"/>
          <w:sz w:val="24"/>
          <w:szCs w:val="24"/>
        </w:rPr>
        <w:lastRenderedPageBreak/>
        <w:t>6</w:t>
      </w:r>
      <w:r w:rsidR="00B92AC0" w:rsidRPr="00672AAE">
        <w:rPr>
          <w:rFonts w:ascii="Calibri" w:hAnsi="Calibri"/>
          <w:b/>
          <w:color w:val="C50938" w:themeColor="accent1"/>
          <w:sz w:val="24"/>
          <w:szCs w:val="24"/>
        </w:rPr>
        <w:t>.0</w:t>
      </w:r>
      <w:r w:rsidR="00B92AC0" w:rsidRPr="00672AAE">
        <w:rPr>
          <w:rFonts w:ascii="Calibri" w:hAnsi="Calibri"/>
          <w:b/>
          <w:color w:val="C50938" w:themeColor="accent1"/>
          <w:sz w:val="24"/>
          <w:szCs w:val="24"/>
        </w:rPr>
        <w:tab/>
        <w:t xml:space="preserve">How this policy affects you </w:t>
      </w:r>
    </w:p>
    <w:p w:rsidR="00B92AC0" w:rsidRPr="00672AAE" w:rsidRDefault="00A8780B" w:rsidP="00D63EF6">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6</w:t>
      </w:r>
      <w:r w:rsidR="00B92AC0" w:rsidRPr="00672AAE">
        <w:rPr>
          <w:rFonts w:ascii="Calibri" w:hAnsi="Calibri"/>
          <w:b/>
          <w:color w:val="C50938" w:themeColor="accent1"/>
          <w:sz w:val="24"/>
          <w:szCs w:val="24"/>
        </w:rPr>
        <w:t>.1</w:t>
      </w:r>
      <w:r w:rsidR="00B92AC0" w:rsidRPr="00672AAE">
        <w:rPr>
          <w:rFonts w:ascii="Calibri" w:hAnsi="Calibri"/>
          <w:b/>
          <w:color w:val="C50938" w:themeColor="accent1"/>
          <w:sz w:val="24"/>
          <w:szCs w:val="24"/>
        </w:rPr>
        <w:tab/>
        <w:t>Employees</w:t>
      </w:r>
    </w:p>
    <w:p w:rsidR="00B92AC0" w:rsidRDefault="00B92AC0" w:rsidP="00395243">
      <w:pPr>
        <w:tabs>
          <w:tab w:val="left" w:pos="504"/>
          <w:tab w:val="left" w:pos="1008"/>
        </w:tabs>
        <w:spacing w:after="0"/>
        <w:jc w:val="both"/>
        <w:rPr>
          <w:rFonts w:eastAsia="Times New Roman" w:cs="Arial"/>
          <w:color w:val="000000"/>
        </w:rPr>
      </w:pPr>
      <w:r w:rsidRPr="00672AAE">
        <w:rPr>
          <w:rFonts w:ascii="Calibri" w:hAnsi="Calibri"/>
          <w:sz w:val="24"/>
          <w:szCs w:val="24"/>
        </w:rPr>
        <w:t>It takes commitment and teamwork to create a warm and inclusive environment, which means everyone has a responsibility to read this policy and follow its principles</w:t>
      </w:r>
      <w:r w:rsidR="00D63EF6">
        <w:rPr>
          <w:rFonts w:ascii="Calibri" w:hAnsi="Calibri"/>
          <w:sz w:val="24"/>
          <w:szCs w:val="24"/>
        </w:rPr>
        <w:t xml:space="preserve"> at all times</w:t>
      </w:r>
      <w:r w:rsidRPr="00672AAE">
        <w:rPr>
          <w:rFonts w:ascii="Calibri" w:hAnsi="Calibri"/>
          <w:sz w:val="24"/>
          <w:szCs w:val="24"/>
        </w:rPr>
        <w:t xml:space="preserve">. </w:t>
      </w:r>
      <w:r w:rsidR="00395243">
        <w:rPr>
          <w:rFonts w:ascii="Calibri" w:hAnsi="Calibri"/>
          <w:sz w:val="24"/>
          <w:szCs w:val="24"/>
        </w:rPr>
        <w:t xml:space="preserve">Each of us is a stakeholder in the success of this policy. </w:t>
      </w:r>
      <w:r w:rsidR="00395243" w:rsidRPr="00395243">
        <w:rPr>
          <w:rFonts w:ascii="Calibri" w:eastAsia="Times New Roman" w:hAnsi="Calibri" w:cs="Arial"/>
          <w:color w:val="000000"/>
          <w:sz w:val="24"/>
          <w:szCs w:val="24"/>
        </w:rPr>
        <w:t>We expect you to treat, and be treated by, other employees and the people we deal with considerately and with respect.</w:t>
      </w:r>
      <w:r w:rsidR="00395243" w:rsidRPr="007C69F2">
        <w:rPr>
          <w:rFonts w:eastAsia="Times New Roman" w:cs="Arial"/>
          <w:color w:val="000000"/>
        </w:rPr>
        <w:t xml:space="preserve"> </w:t>
      </w:r>
    </w:p>
    <w:p w:rsidR="00395243" w:rsidRPr="00395243" w:rsidRDefault="00395243" w:rsidP="00395243">
      <w:pPr>
        <w:tabs>
          <w:tab w:val="left" w:pos="504"/>
          <w:tab w:val="left" w:pos="1008"/>
        </w:tabs>
        <w:spacing w:after="0"/>
        <w:jc w:val="both"/>
        <w:rPr>
          <w:rFonts w:eastAsia="Times New Roman" w:cs="Arial"/>
          <w:color w:val="000000"/>
        </w:rPr>
      </w:pPr>
    </w:p>
    <w:p w:rsidR="00B92AC0" w:rsidRPr="00672AAE" w:rsidRDefault="00B92AC0" w:rsidP="00DD1637">
      <w:pPr>
        <w:keepNext w:val="0"/>
        <w:keepLines w:val="0"/>
        <w:rPr>
          <w:rFonts w:ascii="Calibri" w:hAnsi="Calibri"/>
          <w:sz w:val="24"/>
          <w:szCs w:val="24"/>
        </w:rPr>
      </w:pPr>
      <w:r w:rsidRPr="00672AAE">
        <w:rPr>
          <w:rFonts w:ascii="Calibri" w:hAnsi="Calibri"/>
          <w:sz w:val="24"/>
          <w:szCs w:val="24"/>
        </w:rPr>
        <w:t xml:space="preserve">Bullying, harassment and other forms of unwanted behaviour have a detrimental effect on our people and their wellbeing, directly challenging our values, so we should all consider how our behaviour, actions and words at work can affect others. </w:t>
      </w:r>
    </w:p>
    <w:p w:rsidR="00B92AC0" w:rsidRDefault="00B92AC0" w:rsidP="00DD1637">
      <w:pPr>
        <w:keepNext w:val="0"/>
        <w:keepLines w:val="0"/>
        <w:rPr>
          <w:rFonts w:ascii="Calibri" w:hAnsi="Calibri"/>
          <w:sz w:val="24"/>
          <w:szCs w:val="24"/>
        </w:rPr>
      </w:pPr>
      <w:r w:rsidRPr="00672AAE">
        <w:rPr>
          <w:rFonts w:ascii="Calibri" w:hAnsi="Calibri"/>
          <w:sz w:val="24"/>
          <w:szCs w:val="24"/>
        </w:rPr>
        <w:t xml:space="preserve">Try to think before you act, exploring any questions you may have about a person’s lifestyle or beliefs outside of the workplace. You should refer to respected sources of information to help you develop an understanding of different cultures, practices or beliefs to enable you </w:t>
      </w:r>
      <w:r w:rsidRPr="00D956FC">
        <w:rPr>
          <w:rFonts w:ascii="Calibri" w:hAnsi="Calibri"/>
          <w:sz w:val="24"/>
          <w:szCs w:val="24"/>
        </w:rPr>
        <w:t>to challenge stereotypes that can reinforce negative perceptions of certain groups.</w:t>
      </w:r>
    </w:p>
    <w:p w:rsidR="00D956FC" w:rsidRDefault="00D956FC" w:rsidP="00DD1637">
      <w:pPr>
        <w:keepNext w:val="0"/>
        <w:keepLines w:val="0"/>
        <w:rPr>
          <w:rFonts w:ascii="Calibri" w:hAnsi="Calibri"/>
          <w:sz w:val="24"/>
          <w:szCs w:val="24"/>
        </w:rPr>
      </w:pPr>
      <w:r>
        <w:rPr>
          <w:rFonts w:ascii="Calibri" w:hAnsi="Calibri"/>
          <w:sz w:val="24"/>
          <w:szCs w:val="24"/>
        </w:rPr>
        <w:t>All employees should adopt the following principles at all times:</w:t>
      </w:r>
    </w:p>
    <w:p w:rsidR="00D956FC" w:rsidRPr="00D956FC" w:rsidRDefault="00D956FC" w:rsidP="00D956FC">
      <w:pPr>
        <w:keepNext w:val="0"/>
        <w:keepLines w:val="0"/>
        <w:numPr>
          <w:ilvl w:val="0"/>
          <w:numId w:val="31"/>
        </w:numPr>
        <w:spacing w:after="0"/>
        <w:ind w:left="709"/>
        <w:jc w:val="both"/>
        <w:rPr>
          <w:rFonts w:ascii="Calibri" w:eastAsia="Times New Roman" w:hAnsi="Calibri" w:cs="Arial"/>
          <w:sz w:val="24"/>
          <w:szCs w:val="24"/>
        </w:rPr>
      </w:pPr>
      <w:r w:rsidRPr="00D956FC">
        <w:rPr>
          <w:rFonts w:ascii="Calibri" w:eastAsia="Times New Roman" w:hAnsi="Calibri" w:cs="Arial"/>
          <w:color w:val="000000"/>
          <w:sz w:val="24"/>
          <w:szCs w:val="24"/>
        </w:rPr>
        <w:t>Do not take unlawful discriminatory actions or decisions contra</w:t>
      </w:r>
      <w:r>
        <w:rPr>
          <w:rFonts w:ascii="Calibri" w:eastAsia="Times New Roman" w:hAnsi="Calibri" w:cs="Arial"/>
          <w:color w:val="000000"/>
          <w:sz w:val="24"/>
          <w:szCs w:val="24"/>
        </w:rPr>
        <w:t>ry to the spirit of this policy</w:t>
      </w:r>
    </w:p>
    <w:p w:rsidR="00D956FC" w:rsidRPr="00D956FC" w:rsidRDefault="00D956FC" w:rsidP="00D956FC">
      <w:pPr>
        <w:keepNext w:val="0"/>
        <w:keepLines w:val="0"/>
        <w:numPr>
          <w:ilvl w:val="0"/>
          <w:numId w:val="31"/>
        </w:numPr>
        <w:spacing w:after="0"/>
        <w:ind w:left="709"/>
        <w:jc w:val="both"/>
        <w:rPr>
          <w:rFonts w:ascii="Calibri" w:eastAsia="Times New Roman" w:hAnsi="Calibri" w:cs="Arial"/>
          <w:sz w:val="24"/>
          <w:szCs w:val="24"/>
        </w:rPr>
      </w:pPr>
      <w:r w:rsidRPr="00D956FC">
        <w:rPr>
          <w:rFonts w:ascii="Calibri" w:eastAsia="Times New Roman" w:hAnsi="Calibri" w:cs="Arial"/>
          <w:color w:val="000000"/>
          <w:sz w:val="24"/>
          <w:szCs w:val="24"/>
        </w:rPr>
        <w:t xml:space="preserve">Do not discriminate against, harass, abuse or intimidate anyone on account of </w:t>
      </w:r>
      <w:r>
        <w:rPr>
          <w:rFonts w:ascii="Calibri" w:eastAsia="Times New Roman" w:hAnsi="Calibri" w:cs="Arial"/>
          <w:color w:val="000000"/>
          <w:sz w:val="24"/>
          <w:szCs w:val="24"/>
        </w:rPr>
        <w:t>their protected characteristics</w:t>
      </w:r>
    </w:p>
    <w:p w:rsidR="00D956FC" w:rsidRPr="00D956FC" w:rsidRDefault="00D956FC" w:rsidP="00D956FC">
      <w:pPr>
        <w:keepNext w:val="0"/>
        <w:keepLines w:val="0"/>
        <w:numPr>
          <w:ilvl w:val="0"/>
          <w:numId w:val="31"/>
        </w:numPr>
        <w:spacing w:after="0"/>
        <w:ind w:left="709"/>
        <w:jc w:val="both"/>
        <w:rPr>
          <w:rFonts w:ascii="Calibri" w:eastAsia="Times New Roman" w:hAnsi="Calibri" w:cs="Arial"/>
          <w:sz w:val="24"/>
          <w:szCs w:val="24"/>
        </w:rPr>
      </w:pPr>
      <w:r w:rsidRPr="00D956FC">
        <w:rPr>
          <w:rFonts w:ascii="Calibri" w:eastAsia="Times New Roman" w:hAnsi="Calibri" w:cs="Arial"/>
          <w:color w:val="000000"/>
          <w:sz w:val="24"/>
          <w:szCs w:val="24"/>
        </w:rPr>
        <w:t>Do not place pressure on any other employee to</w:t>
      </w:r>
      <w:r>
        <w:rPr>
          <w:rFonts w:ascii="Calibri" w:eastAsia="Times New Roman" w:hAnsi="Calibri" w:cs="Arial"/>
          <w:color w:val="000000"/>
          <w:sz w:val="24"/>
          <w:szCs w:val="24"/>
        </w:rPr>
        <w:t xml:space="preserve"> act in a discriminatory manner</w:t>
      </w:r>
    </w:p>
    <w:p w:rsidR="00D956FC" w:rsidRDefault="00D956FC" w:rsidP="00D956FC">
      <w:pPr>
        <w:keepNext w:val="0"/>
        <w:keepLines w:val="0"/>
        <w:numPr>
          <w:ilvl w:val="0"/>
          <w:numId w:val="31"/>
        </w:numPr>
        <w:spacing w:after="0"/>
        <w:ind w:left="709"/>
        <w:jc w:val="both"/>
        <w:rPr>
          <w:rFonts w:ascii="Calibri" w:eastAsia="Times New Roman" w:hAnsi="Calibri" w:cs="Arial"/>
          <w:sz w:val="24"/>
          <w:szCs w:val="24"/>
        </w:rPr>
      </w:pPr>
      <w:r w:rsidRPr="00D956FC">
        <w:rPr>
          <w:rFonts w:ascii="Calibri" w:eastAsia="Times New Roman" w:hAnsi="Calibri" w:cs="Arial"/>
          <w:color w:val="000000"/>
          <w:sz w:val="24"/>
          <w:szCs w:val="24"/>
        </w:rPr>
        <w:t>Resist pressure to discriminate placed on you by others and report such appro</w:t>
      </w:r>
      <w:r>
        <w:rPr>
          <w:rFonts w:ascii="Calibri" w:eastAsia="Times New Roman" w:hAnsi="Calibri" w:cs="Arial"/>
          <w:color w:val="000000"/>
          <w:sz w:val="24"/>
          <w:szCs w:val="24"/>
        </w:rPr>
        <w:t>aches to an appropriate manager</w:t>
      </w:r>
    </w:p>
    <w:p w:rsidR="00D956FC" w:rsidRDefault="00D956FC" w:rsidP="00D956FC">
      <w:pPr>
        <w:keepNext w:val="0"/>
        <w:keepLines w:val="0"/>
        <w:numPr>
          <w:ilvl w:val="0"/>
          <w:numId w:val="31"/>
        </w:numPr>
        <w:spacing w:after="0"/>
        <w:ind w:left="709"/>
        <w:jc w:val="both"/>
        <w:rPr>
          <w:rFonts w:ascii="Calibri" w:eastAsia="Times New Roman" w:hAnsi="Calibri" w:cs="Arial"/>
          <w:sz w:val="24"/>
          <w:szCs w:val="24"/>
        </w:rPr>
      </w:pPr>
      <w:r w:rsidRPr="00D956FC">
        <w:rPr>
          <w:rFonts w:ascii="Calibri" w:eastAsia="Times New Roman" w:hAnsi="Calibri" w:cs="Arial"/>
          <w:color w:val="000000"/>
          <w:sz w:val="24"/>
          <w:szCs w:val="24"/>
        </w:rPr>
        <w:t>Co-operate when we investigate, including providing evidence of conduct whi</w:t>
      </w:r>
      <w:r>
        <w:rPr>
          <w:rFonts w:ascii="Calibri" w:eastAsia="Times New Roman" w:hAnsi="Calibri" w:cs="Arial"/>
          <w:color w:val="000000"/>
          <w:sz w:val="24"/>
          <w:szCs w:val="24"/>
        </w:rPr>
        <w:t>ch may amount to discrimination</w:t>
      </w:r>
    </w:p>
    <w:p w:rsidR="00D956FC" w:rsidRPr="00D956FC" w:rsidRDefault="00D956FC" w:rsidP="00D956FC">
      <w:pPr>
        <w:keepNext w:val="0"/>
        <w:keepLines w:val="0"/>
        <w:numPr>
          <w:ilvl w:val="0"/>
          <w:numId w:val="31"/>
        </w:numPr>
        <w:spacing w:after="0"/>
        <w:ind w:left="709"/>
        <w:jc w:val="both"/>
        <w:rPr>
          <w:rFonts w:ascii="Calibri" w:eastAsia="Times New Roman" w:hAnsi="Calibri" w:cs="Arial"/>
          <w:sz w:val="24"/>
          <w:szCs w:val="24"/>
        </w:rPr>
      </w:pPr>
      <w:r w:rsidRPr="00D956FC">
        <w:rPr>
          <w:rFonts w:ascii="Calibri" w:eastAsia="Times New Roman" w:hAnsi="Calibri" w:cs="Arial"/>
          <w:color w:val="000000"/>
          <w:sz w:val="24"/>
          <w:szCs w:val="24"/>
        </w:rPr>
        <w:t>Co-operate with any measures introduced to develop or monitor equality and diversity.</w:t>
      </w:r>
    </w:p>
    <w:p w:rsidR="00D956FC" w:rsidRDefault="00D956FC" w:rsidP="00395243">
      <w:pPr>
        <w:tabs>
          <w:tab w:val="left" w:pos="504"/>
          <w:tab w:val="left" w:pos="1008"/>
        </w:tabs>
        <w:spacing w:after="0"/>
        <w:jc w:val="both"/>
        <w:rPr>
          <w:rFonts w:ascii="Calibri" w:eastAsia="Times New Roman" w:hAnsi="Calibri" w:cs="Arial"/>
          <w:color w:val="000000"/>
          <w:sz w:val="24"/>
          <w:szCs w:val="24"/>
        </w:rPr>
      </w:pPr>
    </w:p>
    <w:p w:rsidR="00395243" w:rsidRPr="00D956FC" w:rsidRDefault="00D956FC" w:rsidP="00395243">
      <w:pPr>
        <w:tabs>
          <w:tab w:val="left" w:pos="504"/>
          <w:tab w:val="left" w:pos="1008"/>
        </w:tabs>
        <w:spacing w:after="0"/>
        <w:jc w:val="both"/>
        <w:rPr>
          <w:rFonts w:ascii="Calibri" w:eastAsia="Times New Roman" w:hAnsi="Calibri" w:cs="Arial"/>
          <w:color w:val="000000"/>
          <w:sz w:val="24"/>
          <w:szCs w:val="24"/>
        </w:rPr>
      </w:pPr>
      <w:r w:rsidRPr="00D956FC">
        <w:rPr>
          <w:rFonts w:ascii="Calibri" w:eastAsia="Times New Roman" w:hAnsi="Calibri" w:cs="Arial"/>
          <w:color w:val="000000"/>
          <w:sz w:val="24"/>
          <w:szCs w:val="24"/>
        </w:rPr>
        <w:t>Please</w:t>
      </w:r>
      <w:r>
        <w:rPr>
          <w:rFonts w:ascii="Calibri" w:eastAsia="Times New Roman" w:hAnsi="Calibri" w:cs="Arial"/>
          <w:color w:val="000000"/>
          <w:sz w:val="24"/>
          <w:szCs w:val="24"/>
        </w:rPr>
        <w:t xml:space="preserve"> be aware</w:t>
      </w:r>
      <w:r w:rsidRPr="00D956FC">
        <w:rPr>
          <w:rFonts w:ascii="Calibri" w:eastAsia="Times New Roman" w:hAnsi="Calibri" w:cs="Arial"/>
          <w:color w:val="000000"/>
          <w:sz w:val="24"/>
          <w:szCs w:val="24"/>
        </w:rPr>
        <w:t xml:space="preserve"> that d</w:t>
      </w:r>
      <w:r w:rsidR="00395243" w:rsidRPr="00D956FC">
        <w:rPr>
          <w:rFonts w:ascii="Calibri" w:eastAsia="Times New Roman" w:hAnsi="Calibri" w:cs="Arial"/>
          <w:color w:val="000000"/>
          <w:sz w:val="24"/>
          <w:szCs w:val="24"/>
        </w:rPr>
        <w:t xml:space="preserve">iscrimination is not just treating one person less favourably than another. It can take place because someone associates with a person with a protected characteristic, someone is believed to possess a protected characteristic (even though they don’t) or something particularly disadvantages people who share a protected characteristic more than others. </w:t>
      </w:r>
    </w:p>
    <w:p w:rsidR="00395243" w:rsidRPr="00395243" w:rsidRDefault="00395243" w:rsidP="00395243">
      <w:pPr>
        <w:tabs>
          <w:tab w:val="left" w:pos="504"/>
          <w:tab w:val="left" w:pos="1008"/>
        </w:tabs>
        <w:spacing w:after="0"/>
        <w:jc w:val="both"/>
        <w:rPr>
          <w:rFonts w:ascii="Calibri" w:eastAsia="Times New Roman" w:hAnsi="Calibri" w:cs="Arial"/>
          <w:color w:val="000000"/>
          <w:sz w:val="24"/>
          <w:szCs w:val="24"/>
        </w:rPr>
      </w:pPr>
    </w:p>
    <w:p w:rsidR="00B92AC0" w:rsidRPr="00672AAE" w:rsidRDefault="00D956FC" w:rsidP="00DD1637">
      <w:pPr>
        <w:keepNext w:val="0"/>
        <w:keepLines w:val="0"/>
        <w:rPr>
          <w:rFonts w:ascii="Calibri" w:hAnsi="Calibri"/>
          <w:sz w:val="24"/>
          <w:szCs w:val="24"/>
        </w:rPr>
      </w:pPr>
      <w:r>
        <w:rPr>
          <w:rFonts w:ascii="Calibri" w:hAnsi="Calibri"/>
          <w:sz w:val="24"/>
          <w:szCs w:val="24"/>
        </w:rPr>
        <w:t>B</w:t>
      </w:r>
      <w:r w:rsidR="00395243">
        <w:rPr>
          <w:rFonts w:ascii="Calibri" w:hAnsi="Calibri"/>
          <w:sz w:val="24"/>
          <w:szCs w:val="24"/>
        </w:rPr>
        <w:t>e confident and</w:t>
      </w:r>
      <w:r w:rsidR="00B92AC0" w:rsidRPr="00672AAE">
        <w:rPr>
          <w:rFonts w:ascii="Calibri" w:hAnsi="Calibri"/>
          <w:sz w:val="24"/>
          <w:szCs w:val="24"/>
        </w:rPr>
        <w:t xml:space="preserve"> directly challenge</w:t>
      </w:r>
      <w:r w:rsidR="00395243">
        <w:rPr>
          <w:rFonts w:ascii="Calibri" w:hAnsi="Calibri"/>
          <w:sz w:val="24"/>
          <w:szCs w:val="24"/>
        </w:rPr>
        <w:t xml:space="preserve"> any</w:t>
      </w:r>
      <w:r w:rsidR="00B92AC0" w:rsidRPr="00672AAE">
        <w:rPr>
          <w:rFonts w:ascii="Calibri" w:hAnsi="Calibri"/>
          <w:sz w:val="24"/>
          <w:szCs w:val="24"/>
        </w:rPr>
        <w:t xml:space="preserve"> behaviour, actions or processes you feel may go against the aims of this policy by speaking to your </w:t>
      </w:r>
      <w:r w:rsidR="00395243">
        <w:rPr>
          <w:rFonts w:ascii="Calibri" w:hAnsi="Calibri"/>
          <w:sz w:val="24"/>
          <w:szCs w:val="24"/>
        </w:rPr>
        <w:t xml:space="preserve">Line </w:t>
      </w:r>
      <w:r w:rsidR="00B92AC0" w:rsidRPr="00672AAE">
        <w:rPr>
          <w:rFonts w:ascii="Calibri" w:hAnsi="Calibri"/>
          <w:sz w:val="24"/>
          <w:szCs w:val="24"/>
        </w:rPr>
        <w:t xml:space="preserve">Manager or a member of the HR </w:t>
      </w:r>
      <w:r w:rsidR="002463C2">
        <w:rPr>
          <w:rFonts w:ascii="Calibri" w:hAnsi="Calibri"/>
          <w:sz w:val="24"/>
          <w:szCs w:val="24"/>
        </w:rPr>
        <w:t>Team</w:t>
      </w:r>
      <w:r w:rsidR="00B92AC0" w:rsidRPr="00672AAE">
        <w:rPr>
          <w:rFonts w:ascii="Calibri" w:hAnsi="Calibri"/>
          <w:sz w:val="24"/>
          <w:szCs w:val="24"/>
        </w:rPr>
        <w:t>.</w:t>
      </w:r>
    </w:p>
    <w:p w:rsidR="00395243" w:rsidRDefault="00B92AC0" w:rsidP="00DD1637">
      <w:pPr>
        <w:keepNext w:val="0"/>
        <w:keepLines w:val="0"/>
        <w:rPr>
          <w:rFonts w:ascii="Calibri" w:hAnsi="Calibri"/>
          <w:sz w:val="24"/>
          <w:szCs w:val="24"/>
        </w:rPr>
      </w:pPr>
      <w:r w:rsidRPr="00672AAE">
        <w:rPr>
          <w:rFonts w:ascii="Calibri" w:hAnsi="Calibri"/>
          <w:sz w:val="24"/>
          <w:szCs w:val="24"/>
        </w:rPr>
        <w:lastRenderedPageBreak/>
        <w:t xml:space="preserve">Bullying, harassment and discrimination have no place in an organisation like ours and we will tackle all instances of this type of behaviour swiftly, in line with our policies and </w:t>
      </w:r>
      <w:r w:rsidR="00395243">
        <w:rPr>
          <w:rFonts w:ascii="Calibri" w:hAnsi="Calibri"/>
          <w:sz w:val="24"/>
          <w:szCs w:val="24"/>
        </w:rPr>
        <w:t xml:space="preserve">current </w:t>
      </w:r>
      <w:r w:rsidRPr="00672AAE">
        <w:rPr>
          <w:rFonts w:ascii="Calibri" w:hAnsi="Calibri"/>
          <w:sz w:val="24"/>
          <w:szCs w:val="24"/>
        </w:rPr>
        <w:t xml:space="preserve">legislation. It is worth noting that individuals can be held </w:t>
      </w:r>
      <w:r w:rsidRPr="00672AAE">
        <w:rPr>
          <w:rFonts w:ascii="Calibri" w:hAnsi="Calibri"/>
          <w:i/>
          <w:sz w:val="24"/>
          <w:szCs w:val="24"/>
        </w:rPr>
        <w:t>personally</w:t>
      </w:r>
      <w:r w:rsidRPr="00672AAE">
        <w:rPr>
          <w:rFonts w:ascii="Calibri" w:hAnsi="Calibri"/>
          <w:sz w:val="24"/>
          <w:szCs w:val="24"/>
        </w:rPr>
        <w:t xml:space="preserve"> liable for any acts of unlawful discrimination and may face criminal proceedings.</w:t>
      </w:r>
    </w:p>
    <w:p w:rsidR="00B92AC0" w:rsidRPr="00672AAE" w:rsidRDefault="00A8780B" w:rsidP="00D63EF6">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6</w:t>
      </w:r>
      <w:r w:rsidR="00B92AC0" w:rsidRPr="00672AAE">
        <w:rPr>
          <w:rFonts w:ascii="Calibri" w:hAnsi="Calibri"/>
          <w:b/>
          <w:color w:val="C50938" w:themeColor="accent1"/>
          <w:sz w:val="24"/>
          <w:szCs w:val="24"/>
        </w:rPr>
        <w:t>.2</w:t>
      </w:r>
      <w:r w:rsidR="00B92AC0" w:rsidRPr="00672AAE">
        <w:rPr>
          <w:rFonts w:ascii="Calibri" w:hAnsi="Calibri"/>
          <w:b/>
          <w:color w:val="C50938" w:themeColor="accent1"/>
          <w:sz w:val="24"/>
          <w:szCs w:val="24"/>
        </w:rPr>
        <w:tab/>
      </w:r>
      <w:r>
        <w:rPr>
          <w:rFonts w:ascii="Calibri" w:hAnsi="Calibri"/>
          <w:b/>
          <w:color w:val="C50938" w:themeColor="accent1"/>
          <w:sz w:val="24"/>
          <w:szCs w:val="24"/>
        </w:rPr>
        <w:t xml:space="preserve">Line </w:t>
      </w:r>
      <w:r w:rsidR="00B92AC0" w:rsidRPr="00672AAE">
        <w:rPr>
          <w:rFonts w:ascii="Calibri" w:hAnsi="Calibri"/>
          <w:b/>
          <w:color w:val="C50938" w:themeColor="accent1"/>
          <w:sz w:val="24"/>
          <w:szCs w:val="24"/>
        </w:rPr>
        <w:t xml:space="preserve">Managers </w:t>
      </w:r>
    </w:p>
    <w:p w:rsidR="00B92AC0" w:rsidRPr="00672AAE" w:rsidRDefault="00B92AC0" w:rsidP="00DD1637">
      <w:pPr>
        <w:keepNext w:val="0"/>
        <w:keepLines w:val="0"/>
        <w:rPr>
          <w:rFonts w:ascii="Calibri" w:hAnsi="Calibri"/>
          <w:sz w:val="24"/>
          <w:szCs w:val="24"/>
        </w:rPr>
      </w:pPr>
      <w:r w:rsidRPr="00672AAE">
        <w:rPr>
          <w:rFonts w:ascii="Calibri" w:hAnsi="Calibri"/>
          <w:sz w:val="24"/>
          <w:szCs w:val="24"/>
        </w:rPr>
        <w:t xml:space="preserve">As a </w:t>
      </w:r>
      <w:r w:rsidR="00D956FC">
        <w:rPr>
          <w:rFonts w:ascii="Calibri" w:hAnsi="Calibri"/>
          <w:sz w:val="24"/>
          <w:szCs w:val="24"/>
        </w:rPr>
        <w:t xml:space="preserve">Line </w:t>
      </w:r>
      <w:r w:rsidRPr="00672AAE">
        <w:rPr>
          <w:rFonts w:ascii="Calibri" w:hAnsi="Calibri"/>
          <w:sz w:val="24"/>
          <w:szCs w:val="24"/>
        </w:rPr>
        <w:t xml:space="preserve">Manager, you have additional responsibilities to nurture a professional, respectful and inclusive work environment. We expect you to be a role model of good practice, encouraging tolerance and understanding among your team, challenging poor behaviours and attitudes and exploring new ways to increase participation and inclusion in all we do. </w:t>
      </w:r>
    </w:p>
    <w:p w:rsidR="00B92AC0" w:rsidRPr="00672AAE" w:rsidRDefault="00B92AC0" w:rsidP="00DD1637">
      <w:pPr>
        <w:keepNext w:val="0"/>
        <w:keepLines w:val="0"/>
        <w:rPr>
          <w:rFonts w:ascii="Calibri" w:hAnsi="Calibri"/>
          <w:sz w:val="24"/>
          <w:szCs w:val="24"/>
        </w:rPr>
      </w:pPr>
      <w:r w:rsidRPr="00672AAE">
        <w:rPr>
          <w:rFonts w:ascii="Calibri" w:hAnsi="Calibri"/>
          <w:sz w:val="24"/>
          <w:szCs w:val="24"/>
        </w:rPr>
        <w:t xml:space="preserve">You should read this policy and ensure that its principles are incorporated into your management practices, seeking advice from a member of the HR </w:t>
      </w:r>
      <w:r w:rsidR="002463C2">
        <w:rPr>
          <w:rFonts w:ascii="Calibri" w:hAnsi="Calibri"/>
          <w:sz w:val="24"/>
          <w:szCs w:val="24"/>
        </w:rPr>
        <w:t>Team</w:t>
      </w:r>
      <w:r w:rsidRPr="00672AAE">
        <w:rPr>
          <w:rFonts w:ascii="Calibri" w:hAnsi="Calibri"/>
          <w:sz w:val="24"/>
          <w:szCs w:val="24"/>
        </w:rPr>
        <w:t xml:space="preserve"> if you have any questions. </w:t>
      </w:r>
    </w:p>
    <w:p w:rsidR="00C06F3A" w:rsidRDefault="00B92AC0" w:rsidP="00DD1637">
      <w:pPr>
        <w:keepNext w:val="0"/>
        <w:keepLines w:val="0"/>
        <w:rPr>
          <w:rFonts w:ascii="Calibri" w:hAnsi="Calibri"/>
          <w:sz w:val="24"/>
          <w:szCs w:val="24"/>
        </w:rPr>
      </w:pPr>
      <w:r w:rsidRPr="00672AAE">
        <w:rPr>
          <w:rFonts w:ascii="Calibri" w:hAnsi="Calibri"/>
          <w:sz w:val="24"/>
          <w:szCs w:val="24"/>
        </w:rPr>
        <w:t xml:space="preserve">We encourage </w:t>
      </w:r>
      <w:r w:rsidR="002673B7">
        <w:rPr>
          <w:rFonts w:ascii="Calibri" w:hAnsi="Calibri"/>
          <w:sz w:val="24"/>
          <w:szCs w:val="24"/>
        </w:rPr>
        <w:t xml:space="preserve">all stakeholders </w:t>
      </w:r>
      <w:r w:rsidRPr="00672AAE">
        <w:rPr>
          <w:rFonts w:ascii="Calibri" w:hAnsi="Calibri"/>
          <w:sz w:val="24"/>
          <w:szCs w:val="24"/>
        </w:rPr>
        <w:t>to learn more about equality, diversity and inclusion issues through their own research or by attending courses and disseminating knowledge to colleagues.</w:t>
      </w:r>
      <w:r w:rsidR="00C06F3A">
        <w:rPr>
          <w:rFonts w:ascii="Calibri" w:hAnsi="Calibri"/>
          <w:sz w:val="24"/>
          <w:szCs w:val="24"/>
        </w:rPr>
        <w:t xml:space="preserve"> </w:t>
      </w:r>
    </w:p>
    <w:p w:rsidR="00246BE3" w:rsidRPr="002E2CDE" w:rsidRDefault="00B92AC0" w:rsidP="00DD1637">
      <w:pPr>
        <w:keepNext w:val="0"/>
        <w:keepLines w:val="0"/>
        <w:rPr>
          <w:rFonts w:ascii="Calibri" w:hAnsi="Calibri"/>
          <w:sz w:val="24"/>
          <w:szCs w:val="24"/>
        </w:rPr>
      </w:pPr>
      <w:r w:rsidRPr="00672AAE">
        <w:rPr>
          <w:rFonts w:ascii="Calibri" w:hAnsi="Calibri"/>
          <w:sz w:val="24"/>
          <w:szCs w:val="24"/>
        </w:rPr>
        <w:t>You should also seek to ensure that the organisations that we work with have appropriate diversity policies in place and share similar values.</w:t>
      </w:r>
    </w:p>
    <w:p w:rsidR="00B92AC0" w:rsidRPr="00672AAE" w:rsidRDefault="00A8780B" w:rsidP="00D63EF6">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6</w:t>
      </w:r>
      <w:r w:rsidR="00B92AC0" w:rsidRPr="00672AAE">
        <w:rPr>
          <w:rFonts w:ascii="Calibri" w:hAnsi="Calibri"/>
          <w:b/>
          <w:color w:val="C50938" w:themeColor="accent1"/>
          <w:sz w:val="24"/>
          <w:szCs w:val="24"/>
        </w:rPr>
        <w:t>.3</w:t>
      </w:r>
      <w:r w:rsidR="00B92AC0" w:rsidRPr="00672AAE">
        <w:rPr>
          <w:rFonts w:ascii="Calibri" w:hAnsi="Calibri"/>
          <w:b/>
          <w:color w:val="C50938" w:themeColor="accent1"/>
          <w:sz w:val="24"/>
          <w:szCs w:val="24"/>
        </w:rPr>
        <w:tab/>
        <w:t>HR</w:t>
      </w:r>
      <w:r w:rsidR="00D63EF6">
        <w:rPr>
          <w:rFonts w:ascii="Calibri" w:hAnsi="Calibri"/>
          <w:b/>
          <w:color w:val="C50938" w:themeColor="accent1"/>
          <w:sz w:val="24"/>
          <w:szCs w:val="24"/>
        </w:rPr>
        <w:t xml:space="preserve"> </w:t>
      </w:r>
      <w:r w:rsidR="001258D1">
        <w:rPr>
          <w:rFonts w:ascii="Calibri" w:hAnsi="Calibri"/>
          <w:b/>
          <w:color w:val="C50938" w:themeColor="accent1"/>
          <w:sz w:val="24"/>
          <w:szCs w:val="24"/>
        </w:rPr>
        <w:t>Team</w:t>
      </w:r>
    </w:p>
    <w:p w:rsidR="00C06F3A" w:rsidRDefault="00B92AC0" w:rsidP="00C06F3A">
      <w:pPr>
        <w:keepNext w:val="0"/>
        <w:keepLines w:val="0"/>
        <w:rPr>
          <w:rFonts w:ascii="Calibri" w:hAnsi="Calibri"/>
          <w:sz w:val="24"/>
          <w:szCs w:val="24"/>
        </w:rPr>
      </w:pPr>
      <w:r w:rsidRPr="00672AAE">
        <w:rPr>
          <w:rFonts w:ascii="Calibri" w:hAnsi="Calibri"/>
          <w:sz w:val="24"/>
          <w:szCs w:val="24"/>
        </w:rPr>
        <w:t xml:space="preserve">The HR </w:t>
      </w:r>
      <w:r w:rsidR="001258D1">
        <w:rPr>
          <w:rFonts w:ascii="Calibri" w:hAnsi="Calibri"/>
          <w:sz w:val="24"/>
          <w:szCs w:val="24"/>
        </w:rPr>
        <w:t>Team</w:t>
      </w:r>
      <w:r w:rsidRPr="00672AAE">
        <w:rPr>
          <w:rFonts w:ascii="Calibri" w:hAnsi="Calibri"/>
          <w:sz w:val="24"/>
          <w:szCs w:val="24"/>
        </w:rPr>
        <w:t xml:space="preserve"> will provide training opportunities for all staff on diversity, equality and</w:t>
      </w:r>
      <w:r w:rsidR="002673B7">
        <w:rPr>
          <w:rFonts w:ascii="Calibri" w:hAnsi="Calibri"/>
          <w:sz w:val="24"/>
          <w:szCs w:val="24"/>
        </w:rPr>
        <w:t xml:space="preserve"> inclusion issues as necessary.  This includes supporting recruiting managers in effective methodology to avoid undesirably and unlawful discrimination.</w:t>
      </w:r>
    </w:p>
    <w:p w:rsidR="00C06F3A" w:rsidRDefault="00B92AC0" w:rsidP="00C06F3A">
      <w:pPr>
        <w:keepNext w:val="0"/>
        <w:keepLines w:val="0"/>
        <w:rPr>
          <w:rFonts w:ascii="Calibri" w:hAnsi="Calibri"/>
          <w:sz w:val="24"/>
          <w:szCs w:val="24"/>
        </w:rPr>
      </w:pPr>
      <w:r w:rsidRPr="00672AAE">
        <w:rPr>
          <w:rFonts w:ascii="Calibri" w:hAnsi="Calibri"/>
          <w:sz w:val="24"/>
          <w:szCs w:val="24"/>
        </w:rPr>
        <w:t xml:space="preserve">The HR </w:t>
      </w:r>
      <w:r w:rsidR="001258D1">
        <w:rPr>
          <w:rFonts w:ascii="Calibri" w:hAnsi="Calibri"/>
          <w:sz w:val="24"/>
          <w:szCs w:val="24"/>
        </w:rPr>
        <w:t>Team</w:t>
      </w:r>
      <w:r w:rsidRPr="00672AAE">
        <w:rPr>
          <w:rFonts w:ascii="Calibri" w:hAnsi="Calibri"/>
          <w:sz w:val="24"/>
          <w:szCs w:val="24"/>
        </w:rPr>
        <w:t xml:space="preserve"> will</w:t>
      </w:r>
      <w:r w:rsidR="00C06F3A">
        <w:rPr>
          <w:rFonts w:ascii="Calibri" w:hAnsi="Calibri"/>
          <w:sz w:val="24"/>
          <w:szCs w:val="24"/>
        </w:rPr>
        <w:t xml:space="preserve"> also</w:t>
      </w:r>
      <w:r w:rsidRPr="00672AAE">
        <w:rPr>
          <w:rFonts w:ascii="Calibri" w:hAnsi="Calibri"/>
          <w:sz w:val="24"/>
          <w:szCs w:val="24"/>
        </w:rPr>
        <w:t xml:space="preserve"> monitor employment policies and practices to ensure that they meet legislative and good practice standards. </w:t>
      </w:r>
    </w:p>
    <w:p w:rsidR="00C06F3A" w:rsidRDefault="00B92AC0" w:rsidP="00C06F3A">
      <w:pPr>
        <w:keepNext w:val="0"/>
        <w:keepLines w:val="0"/>
        <w:rPr>
          <w:rFonts w:ascii="Calibri" w:hAnsi="Calibri"/>
          <w:sz w:val="24"/>
          <w:szCs w:val="24"/>
        </w:rPr>
      </w:pPr>
      <w:r w:rsidRPr="00672AAE">
        <w:rPr>
          <w:rFonts w:ascii="Calibri" w:hAnsi="Calibri"/>
          <w:sz w:val="24"/>
          <w:szCs w:val="24"/>
        </w:rPr>
        <w:t xml:space="preserve">The HR </w:t>
      </w:r>
      <w:r w:rsidR="001258D1">
        <w:rPr>
          <w:rFonts w:ascii="Calibri" w:hAnsi="Calibri"/>
          <w:sz w:val="24"/>
          <w:szCs w:val="24"/>
        </w:rPr>
        <w:t>Team</w:t>
      </w:r>
      <w:r w:rsidRPr="00672AAE">
        <w:rPr>
          <w:rFonts w:ascii="Calibri" w:hAnsi="Calibri"/>
          <w:sz w:val="24"/>
          <w:szCs w:val="24"/>
        </w:rPr>
        <w:t xml:space="preserve"> will keep the Strategic Leadership Team informed of diversity, equality and inclusion issues and any sub</w:t>
      </w:r>
      <w:r w:rsidR="00C06F3A">
        <w:rPr>
          <w:rFonts w:ascii="Calibri" w:hAnsi="Calibri"/>
          <w:sz w:val="24"/>
          <w:szCs w:val="24"/>
        </w:rPr>
        <w:t>sequent updates.</w:t>
      </w:r>
    </w:p>
    <w:p w:rsidR="001258D1" w:rsidRPr="00672AAE" w:rsidRDefault="001258D1" w:rsidP="001258D1">
      <w:pPr>
        <w:keepNext w:val="0"/>
        <w:keepLines w:val="0"/>
        <w:spacing w:before="360" w:after="120"/>
        <w:ind w:firstLine="720"/>
        <w:outlineLvl w:val="1"/>
        <w:rPr>
          <w:rFonts w:ascii="Calibri" w:hAnsi="Calibri"/>
          <w:b/>
          <w:color w:val="C50938" w:themeColor="accent1"/>
          <w:sz w:val="24"/>
          <w:szCs w:val="24"/>
        </w:rPr>
      </w:pPr>
      <w:r>
        <w:rPr>
          <w:rFonts w:ascii="Calibri" w:hAnsi="Calibri"/>
          <w:b/>
          <w:color w:val="C50938" w:themeColor="accent1"/>
          <w:sz w:val="24"/>
          <w:szCs w:val="24"/>
        </w:rPr>
        <w:t>6</w:t>
      </w:r>
      <w:r w:rsidRPr="00672AAE">
        <w:rPr>
          <w:rFonts w:ascii="Calibri" w:hAnsi="Calibri"/>
          <w:b/>
          <w:color w:val="C50938" w:themeColor="accent1"/>
          <w:sz w:val="24"/>
          <w:szCs w:val="24"/>
        </w:rPr>
        <w:t>.3</w:t>
      </w:r>
      <w:r w:rsidRPr="00672AAE">
        <w:rPr>
          <w:rFonts w:ascii="Calibri" w:hAnsi="Calibri"/>
          <w:b/>
          <w:color w:val="C50938" w:themeColor="accent1"/>
          <w:sz w:val="24"/>
          <w:szCs w:val="24"/>
        </w:rPr>
        <w:tab/>
      </w:r>
      <w:r>
        <w:rPr>
          <w:rFonts w:ascii="Calibri" w:hAnsi="Calibri"/>
          <w:b/>
          <w:color w:val="C50938" w:themeColor="accent1"/>
          <w:sz w:val="24"/>
          <w:szCs w:val="24"/>
        </w:rPr>
        <w:t>Strategic Leadership Team and Trustees</w:t>
      </w:r>
    </w:p>
    <w:p w:rsidR="001258D1" w:rsidRDefault="001258D1" w:rsidP="001258D1">
      <w:pPr>
        <w:keepNext w:val="0"/>
        <w:keepLines w:val="0"/>
        <w:rPr>
          <w:rFonts w:ascii="Calibri" w:hAnsi="Calibri"/>
          <w:sz w:val="24"/>
          <w:szCs w:val="24"/>
        </w:rPr>
      </w:pPr>
      <w:r>
        <w:rPr>
          <w:rFonts w:ascii="Calibri" w:hAnsi="Calibri"/>
          <w:sz w:val="24"/>
          <w:szCs w:val="24"/>
        </w:rPr>
        <w:t xml:space="preserve">The </w:t>
      </w:r>
      <w:r w:rsidRPr="00D95C4C">
        <w:rPr>
          <w:rFonts w:ascii="Calibri" w:hAnsi="Calibri"/>
          <w:sz w:val="24"/>
          <w:szCs w:val="24"/>
        </w:rPr>
        <w:t xml:space="preserve">Board of Trustees and the Senior </w:t>
      </w:r>
      <w:r>
        <w:rPr>
          <w:rFonts w:ascii="Calibri" w:hAnsi="Calibri"/>
          <w:sz w:val="24"/>
          <w:szCs w:val="24"/>
        </w:rPr>
        <w:t>Leadership</w:t>
      </w:r>
      <w:r w:rsidRPr="00D95C4C">
        <w:rPr>
          <w:rFonts w:ascii="Calibri" w:hAnsi="Calibri"/>
          <w:sz w:val="24"/>
          <w:szCs w:val="24"/>
        </w:rPr>
        <w:t xml:space="preserve"> Team are responsibl</w:t>
      </w:r>
      <w:r>
        <w:rPr>
          <w:rFonts w:ascii="Calibri" w:hAnsi="Calibri"/>
          <w:sz w:val="24"/>
          <w:szCs w:val="24"/>
        </w:rPr>
        <w:t>e for understanding the nature</w:t>
      </w:r>
      <w:r w:rsidR="006C00D1">
        <w:rPr>
          <w:rFonts w:ascii="Calibri" w:hAnsi="Calibri"/>
          <w:sz w:val="24"/>
          <w:szCs w:val="24"/>
        </w:rPr>
        <w:t xml:space="preserve"> of the</w:t>
      </w:r>
      <w:r>
        <w:rPr>
          <w:rFonts w:ascii="Calibri" w:hAnsi="Calibri"/>
          <w:sz w:val="24"/>
          <w:szCs w:val="24"/>
        </w:rPr>
        <w:t xml:space="preserve"> issues and opportunities relating to diversity, inclusion </w:t>
      </w:r>
      <w:r w:rsidR="006C00D1">
        <w:rPr>
          <w:rFonts w:ascii="Calibri" w:hAnsi="Calibri"/>
          <w:sz w:val="24"/>
          <w:szCs w:val="24"/>
        </w:rPr>
        <w:t>and equality within the Charity, and shall promote and take such action as is necessary.</w:t>
      </w:r>
    </w:p>
    <w:p w:rsidR="001258D1" w:rsidRDefault="001258D1" w:rsidP="001258D1">
      <w:pPr>
        <w:keepNext w:val="0"/>
        <w:keepLines w:val="0"/>
        <w:rPr>
          <w:rFonts w:ascii="Calibri" w:hAnsi="Calibri"/>
          <w:sz w:val="24"/>
          <w:szCs w:val="24"/>
        </w:rPr>
      </w:pPr>
      <w:r w:rsidRPr="00D95C4C">
        <w:rPr>
          <w:rFonts w:ascii="Calibri" w:hAnsi="Calibri"/>
          <w:sz w:val="24"/>
          <w:szCs w:val="24"/>
        </w:rPr>
        <w:t xml:space="preserve">They will ensure that </w:t>
      </w:r>
      <w:r>
        <w:rPr>
          <w:rFonts w:ascii="Calibri" w:hAnsi="Calibri"/>
          <w:sz w:val="24"/>
          <w:szCs w:val="24"/>
        </w:rPr>
        <w:t>the Charity</w:t>
      </w:r>
      <w:r w:rsidRPr="00D95C4C">
        <w:rPr>
          <w:rFonts w:ascii="Calibri" w:hAnsi="Calibri"/>
          <w:sz w:val="24"/>
          <w:szCs w:val="24"/>
        </w:rPr>
        <w:t xml:space="preserve"> effectively manage </w:t>
      </w:r>
      <w:r>
        <w:rPr>
          <w:rFonts w:ascii="Calibri" w:hAnsi="Calibri"/>
          <w:sz w:val="24"/>
          <w:szCs w:val="24"/>
        </w:rPr>
        <w:t>these</w:t>
      </w:r>
      <w:r w:rsidR="006C00D1">
        <w:rPr>
          <w:rFonts w:ascii="Calibri" w:hAnsi="Calibri"/>
          <w:sz w:val="24"/>
          <w:szCs w:val="24"/>
        </w:rPr>
        <w:t xml:space="preserve"> responsibilities</w:t>
      </w:r>
      <w:r>
        <w:rPr>
          <w:rFonts w:ascii="Calibri" w:hAnsi="Calibri"/>
          <w:sz w:val="24"/>
          <w:szCs w:val="24"/>
        </w:rPr>
        <w:t xml:space="preserve"> by</w:t>
      </w:r>
      <w:r w:rsidRPr="00D95C4C">
        <w:rPr>
          <w:rFonts w:ascii="Calibri" w:hAnsi="Calibri"/>
          <w:sz w:val="24"/>
          <w:szCs w:val="24"/>
        </w:rPr>
        <w:t xml:space="preserve">: </w:t>
      </w:r>
    </w:p>
    <w:p w:rsidR="001258D1" w:rsidRPr="001258D1" w:rsidRDefault="001258D1" w:rsidP="001258D1">
      <w:pPr>
        <w:pStyle w:val="ListParagraph"/>
        <w:keepNext w:val="0"/>
        <w:keepLines w:val="0"/>
        <w:numPr>
          <w:ilvl w:val="0"/>
          <w:numId w:val="35"/>
        </w:numPr>
        <w:rPr>
          <w:rFonts w:ascii="Calibri" w:hAnsi="Calibri"/>
          <w:sz w:val="24"/>
          <w:szCs w:val="24"/>
        </w:rPr>
      </w:pPr>
      <w:r w:rsidRPr="001258D1">
        <w:rPr>
          <w:rFonts w:ascii="Calibri" w:hAnsi="Calibri"/>
          <w:sz w:val="24"/>
          <w:szCs w:val="24"/>
        </w:rPr>
        <w:lastRenderedPageBreak/>
        <w:t xml:space="preserve">creating an ethos which upholds core values of shared responsibility and wellbeing for all learners, staff and visitors and which promotes respect, equality and diversity and understanding </w:t>
      </w:r>
    </w:p>
    <w:p w:rsidR="001258D1" w:rsidRPr="001258D1" w:rsidRDefault="001258D1" w:rsidP="001258D1">
      <w:pPr>
        <w:pStyle w:val="ListParagraph"/>
        <w:keepNext w:val="0"/>
        <w:keepLines w:val="0"/>
        <w:numPr>
          <w:ilvl w:val="0"/>
          <w:numId w:val="35"/>
        </w:numPr>
        <w:rPr>
          <w:rFonts w:ascii="Calibri" w:hAnsi="Calibri"/>
          <w:sz w:val="24"/>
          <w:szCs w:val="24"/>
        </w:rPr>
      </w:pPr>
      <w:r w:rsidRPr="001258D1">
        <w:rPr>
          <w:rFonts w:ascii="Calibri" w:hAnsi="Calibri"/>
          <w:sz w:val="24"/>
          <w:szCs w:val="24"/>
        </w:rPr>
        <w:t>adopting stringent and transparent practices</w:t>
      </w:r>
      <w:r>
        <w:rPr>
          <w:rFonts w:ascii="Calibri" w:hAnsi="Calibri"/>
          <w:sz w:val="24"/>
          <w:szCs w:val="24"/>
        </w:rPr>
        <w:t xml:space="preserve"> and reporting frameworks</w:t>
      </w:r>
      <w:r w:rsidRPr="001258D1">
        <w:rPr>
          <w:rFonts w:ascii="Calibri" w:hAnsi="Calibri"/>
          <w:sz w:val="24"/>
          <w:szCs w:val="24"/>
        </w:rPr>
        <w:t xml:space="preserve"> which recognise, support and protect individuals who might at risk of discrimination or disadvantage</w:t>
      </w:r>
    </w:p>
    <w:p w:rsidR="001258D1" w:rsidRPr="001258D1" w:rsidRDefault="001258D1" w:rsidP="001258D1">
      <w:pPr>
        <w:pStyle w:val="ListParagraph"/>
        <w:keepNext w:val="0"/>
        <w:keepLines w:val="0"/>
        <w:numPr>
          <w:ilvl w:val="0"/>
          <w:numId w:val="35"/>
        </w:numPr>
        <w:rPr>
          <w:rFonts w:ascii="Calibri" w:hAnsi="Calibri"/>
          <w:sz w:val="24"/>
          <w:szCs w:val="24"/>
        </w:rPr>
      </w:pPr>
      <w:r w:rsidRPr="001258D1">
        <w:rPr>
          <w:rFonts w:ascii="Calibri" w:hAnsi="Calibri"/>
          <w:sz w:val="24"/>
          <w:szCs w:val="24"/>
        </w:rPr>
        <w:t>sharing information about diversity, inclusion and equality issues w</w:t>
      </w:r>
      <w:r>
        <w:rPr>
          <w:rFonts w:ascii="Calibri" w:hAnsi="Calibri"/>
          <w:sz w:val="24"/>
          <w:szCs w:val="24"/>
        </w:rPr>
        <w:t>ith staff, volunteers, learners and</w:t>
      </w:r>
      <w:r w:rsidRPr="001258D1">
        <w:rPr>
          <w:rFonts w:ascii="Calibri" w:hAnsi="Calibri"/>
          <w:sz w:val="24"/>
          <w:szCs w:val="24"/>
        </w:rPr>
        <w:t xml:space="preserve"> other key s</w:t>
      </w:r>
      <w:r>
        <w:rPr>
          <w:rFonts w:ascii="Calibri" w:hAnsi="Calibri"/>
          <w:sz w:val="24"/>
          <w:szCs w:val="24"/>
        </w:rPr>
        <w:t>takeholders</w:t>
      </w:r>
    </w:p>
    <w:p w:rsidR="001258D1" w:rsidRDefault="001258D1" w:rsidP="001258D1">
      <w:pPr>
        <w:pStyle w:val="ListParagraph"/>
        <w:keepNext w:val="0"/>
        <w:keepLines w:val="0"/>
        <w:numPr>
          <w:ilvl w:val="0"/>
          <w:numId w:val="35"/>
        </w:numPr>
        <w:rPr>
          <w:rFonts w:ascii="Calibri" w:hAnsi="Calibri"/>
          <w:sz w:val="24"/>
          <w:szCs w:val="24"/>
        </w:rPr>
      </w:pPr>
      <w:r w:rsidRPr="001258D1">
        <w:rPr>
          <w:rFonts w:ascii="Calibri" w:hAnsi="Calibri"/>
          <w:sz w:val="24"/>
          <w:szCs w:val="24"/>
        </w:rPr>
        <w:t xml:space="preserve">providing training opportunities for staff and volunteers to enable them to continually update their </w:t>
      </w:r>
      <w:r>
        <w:rPr>
          <w:rFonts w:ascii="Calibri" w:hAnsi="Calibri"/>
          <w:sz w:val="24"/>
          <w:szCs w:val="24"/>
        </w:rPr>
        <w:t xml:space="preserve">diversity, inclusion and equality </w:t>
      </w:r>
      <w:r w:rsidRPr="001258D1">
        <w:rPr>
          <w:rFonts w:ascii="Calibri" w:hAnsi="Calibri"/>
          <w:sz w:val="24"/>
          <w:szCs w:val="24"/>
        </w:rPr>
        <w:t>knowledge</w:t>
      </w:r>
    </w:p>
    <w:p w:rsidR="001258D1" w:rsidRPr="001258D1" w:rsidRDefault="001258D1" w:rsidP="00C06F3A">
      <w:pPr>
        <w:pStyle w:val="ListParagraph"/>
        <w:keepNext w:val="0"/>
        <w:keepLines w:val="0"/>
        <w:numPr>
          <w:ilvl w:val="0"/>
          <w:numId w:val="35"/>
        </w:numPr>
        <w:rPr>
          <w:rFonts w:ascii="Calibri" w:hAnsi="Calibri"/>
          <w:sz w:val="24"/>
          <w:szCs w:val="24"/>
        </w:rPr>
      </w:pPr>
      <w:r w:rsidRPr="001258D1">
        <w:rPr>
          <w:rFonts w:ascii="Calibri" w:hAnsi="Calibri"/>
          <w:sz w:val="24"/>
          <w:szCs w:val="24"/>
        </w:rPr>
        <w:t>providing effective management for staff and volunteers through supe</w:t>
      </w:r>
      <w:r>
        <w:rPr>
          <w:rFonts w:ascii="Calibri" w:hAnsi="Calibri"/>
          <w:sz w:val="24"/>
          <w:szCs w:val="24"/>
        </w:rPr>
        <w:t>rvision, support and training.</w:t>
      </w:r>
    </w:p>
    <w:p w:rsidR="00315CCC" w:rsidRPr="00052795" w:rsidRDefault="00C06F3A" w:rsidP="00A65DE8">
      <w:pPr>
        <w:keepNext w:val="0"/>
        <w:keepLines w:val="0"/>
        <w:rPr>
          <w:rFonts w:ascii="Calibri" w:hAnsi="Calibri"/>
          <w:b/>
          <w:sz w:val="32"/>
          <w:szCs w:val="32"/>
          <w:u w:val="single"/>
        </w:rPr>
      </w:pPr>
      <w:r w:rsidRPr="00C06F3A">
        <w:rPr>
          <w:rFonts w:ascii="Calibri" w:hAnsi="Calibri"/>
          <w:b/>
          <w:color w:val="000000"/>
          <w:sz w:val="24"/>
          <w:szCs w:val="24"/>
        </w:rPr>
        <w:t xml:space="preserve">For any queries relating to this policy please contact the HR </w:t>
      </w:r>
      <w:r w:rsidR="001258D1">
        <w:rPr>
          <w:rFonts w:ascii="Calibri" w:hAnsi="Calibri"/>
          <w:b/>
          <w:color w:val="000000"/>
          <w:sz w:val="24"/>
          <w:szCs w:val="24"/>
        </w:rPr>
        <w:t xml:space="preserve">Team </w:t>
      </w:r>
      <w:r w:rsidRPr="00C06F3A">
        <w:rPr>
          <w:rFonts w:ascii="Calibri" w:hAnsi="Calibri"/>
          <w:b/>
          <w:color w:val="000000"/>
          <w:sz w:val="24"/>
          <w:szCs w:val="24"/>
        </w:rPr>
        <w:t>via email (ymca.hr@ymca.co.uk).</w:t>
      </w:r>
    </w:p>
    <w:sectPr w:rsidR="00315CCC" w:rsidRPr="00052795" w:rsidSect="0094719C">
      <w:headerReference w:type="default" r:id="rId11"/>
      <w:footerReference w:type="default" r:id="rId12"/>
      <w:pgSz w:w="11906" w:h="16838"/>
      <w:pgMar w:top="1418"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148" w:rsidRDefault="00815148" w:rsidP="00194897">
      <w:r>
        <w:separator/>
      </w:r>
    </w:p>
  </w:endnote>
  <w:endnote w:type="continuationSeparator" w:id="0">
    <w:p w:rsidR="00815148" w:rsidRDefault="00815148" w:rsidP="0019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699"/>
      <w:gridCol w:w="5481"/>
      <w:gridCol w:w="841"/>
      <w:gridCol w:w="1053"/>
    </w:tblGrid>
    <w:tr w:rsidR="00194897" w:rsidRPr="00194897" w:rsidTr="00B55454">
      <w:trPr>
        <w:trHeight w:val="227"/>
      </w:trPr>
      <w:tc>
        <w:tcPr>
          <w:tcW w:w="959"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t>Version:</w:t>
          </w:r>
        </w:p>
      </w:tc>
      <w:tc>
        <w:tcPr>
          <w:tcW w:w="709" w:type="dxa"/>
          <w:tcBorders>
            <w:bottom w:val="single" w:sz="4" w:space="0" w:color="C50938" w:themeColor="accent1"/>
          </w:tcBorders>
          <w:vAlign w:val="center"/>
        </w:tcPr>
        <w:p w:rsidR="00B079EE" w:rsidRPr="00B55454" w:rsidRDefault="00A8780B" w:rsidP="00B55454">
          <w:pPr>
            <w:jc w:val="center"/>
            <w:rPr>
              <w:sz w:val="16"/>
              <w:szCs w:val="16"/>
            </w:rPr>
          </w:pPr>
          <w:r>
            <w:rPr>
              <w:sz w:val="16"/>
              <w:szCs w:val="16"/>
            </w:rPr>
            <w:t>2.0</w:t>
          </w:r>
        </w:p>
      </w:tc>
      <w:tc>
        <w:tcPr>
          <w:tcW w:w="5670"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t xml:space="preserve">Page </w:t>
          </w:r>
          <w:r w:rsidRPr="00B55454">
            <w:rPr>
              <w:sz w:val="16"/>
              <w:szCs w:val="16"/>
            </w:rPr>
            <w:fldChar w:fldCharType="begin"/>
          </w:r>
          <w:r w:rsidRPr="00B55454">
            <w:rPr>
              <w:sz w:val="16"/>
              <w:szCs w:val="16"/>
            </w:rPr>
            <w:instrText xml:space="preserve"> PAGE  \* Arabic  \* MERGEFORMAT </w:instrText>
          </w:r>
          <w:r w:rsidRPr="00B55454">
            <w:rPr>
              <w:sz w:val="16"/>
              <w:szCs w:val="16"/>
            </w:rPr>
            <w:fldChar w:fldCharType="separate"/>
          </w:r>
          <w:r w:rsidR="00D163BC">
            <w:rPr>
              <w:noProof/>
              <w:sz w:val="16"/>
              <w:szCs w:val="16"/>
            </w:rPr>
            <w:t>2</w:t>
          </w:r>
          <w:r w:rsidRPr="00B55454">
            <w:rPr>
              <w:sz w:val="16"/>
              <w:szCs w:val="16"/>
            </w:rPr>
            <w:fldChar w:fldCharType="end"/>
          </w:r>
          <w:r w:rsidRPr="00B55454">
            <w:rPr>
              <w:sz w:val="16"/>
              <w:szCs w:val="16"/>
            </w:rPr>
            <w:t xml:space="preserve"> of </w:t>
          </w:r>
          <w:r w:rsidRPr="00B55454">
            <w:rPr>
              <w:sz w:val="16"/>
              <w:szCs w:val="16"/>
            </w:rPr>
            <w:fldChar w:fldCharType="begin"/>
          </w:r>
          <w:r w:rsidRPr="00B55454">
            <w:rPr>
              <w:sz w:val="16"/>
              <w:szCs w:val="16"/>
            </w:rPr>
            <w:instrText xml:space="preserve"> NUMPAGES  \* Arabic  \* MERGEFORMAT </w:instrText>
          </w:r>
          <w:r w:rsidRPr="00B55454">
            <w:rPr>
              <w:sz w:val="16"/>
              <w:szCs w:val="16"/>
            </w:rPr>
            <w:fldChar w:fldCharType="separate"/>
          </w:r>
          <w:r w:rsidR="00D163BC">
            <w:rPr>
              <w:noProof/>
              <w:sz w:val="16"/>
              <w:szCs w:val="16"/>
            </w:rPr>
            <w:t>8</w:t>
          </w:r>
          <w:r w:rsidRPr="00B55454">
            <w:rPr>
              <w:sz w:val="16"/>
              <w:szCs w:val="16"/>
            </w:rPr>
            <w:fldChar w:fldCharType="end"/>
          </w:r>
        </w:p>
      </w:tc>
      <w:tc>
        <w:tcPr>
          <w:tcW w:w="850"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t>Date:</w:t>
          </w:r>
        </w:p>
      </w:tc>
      <w:tc>
        <w:tcPr>
          <w:tcW w:w="1054"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fldChar w:fldCharType="begin"/>
          </w:r>
          <w:r w:rsidRPr="00B55454">
            <w:rPr>
              <w:sz w:val="16"/>
              <w:szCs w:val="16"/>
            </w:rPr>
            <w:instrText xml:space="preserve"> DATE   \* MERGEFORMAT </w:instrText>
          </w:r>
          <w:r w:rsidRPr="00B55454">
            <w:rPr>
              <w:sz w:val="16"/>
              <w:szCs w:val="16"/>
            </w:rPr>
            <w:fldChar w:fldCharType="separate"/>
          </w:r>
          <w:r w:rsidR="00D163BC">
            <w:rPr>
              <w:noProof/>
              <w:sz w:val="16"/>
              <w:szCs w:val="16"/>
            </w:rPr>
            <w:t>18/01/2017</w:t>
          </w:r>
          <w:r w:rsidRPr="00B55454">
            <w:rPr>
              <w:sz w:val="16"/>
              <w:szCs w:val="16"/>
            </w:rPr>
            <w:fldChar w:fldCharType="end"/>
          </w:r>
        </w:p>
      </w:tc>
    </w:tr>
    <w:tr w:rsidR="00194897" w:rsidRPr="00194897" w:rsidTr="00B55454">
      <w:trPr>
        <w:trHeight w:val="227"/>
      </w:trPr>
      <w:tc>
        <w:tcPr>
          <w:tcW w:w="9242" w:type="dxa"/>
          <w:gridSpan w:val="5"/>
          <w:tcBorders>
            <w:top w:val="single" w:sz="4" w:space="0" w:color="C50938" w:themeColor="accent1"/>
            <w:bottom w:val="single" w:sz="4" w:space="0" w:color="C50938" w:themeColor="accent1"/>
          </w:tcBorders>
          <w:vAlign w:val="center"/>
        </w:tcPr>
        <w:p w:rsidR="00B079EE" w:rsidRPr="00B55454" w:rsidRDefault="00C06F3A" w:rsidP="00B763BB">
          <w:pPr>
            <w:jc w:val="center"/>
            <w:rPr>
              <w:sz w:val="12"/>
              <w:szCs w:val="12"/>
            </w:rPr>
          </w:pPr>
          <w:r>
            <w:rPr>
              <w:sz w:val="12"/>
              <w:szCs w:val="12"/>
            </w:rPr>
            <w:t>Diversity, Equality and Inclusion</w:t>
          </w:r>
        </w:p>
      </w:tc>
    </w:tr>
    <w:tr w:rsidR="00194897" w:rsidRPr="00194897" w:rsidTr="00B55454">
      <w:trPr>
        <w:trHeight w:val="227"/>
      </w:trPr>
      <w:tc>
        <w:tcPr>
          <w:tcW w:w="9242" w:type="dxa"/>
          <w:gridSpan w:val="5"/>
          <w:tcBorders>
            <w:top w:val="single" w:sz="4" w:space="0" w:color="C50938" w:themeColor="accent1"/>
          </w:tcBorders>
          <w:vAlign w:val="center"/>
        </w:tcPr>
        <w:p w:rsidR="00B079EE" w:rsidRPr="00B55454" w:rsidRDefault="00B079EE" w:rsidP="00B55454">
          <w:pPr>
            <w:jc w:val="center"/>
            <w:rPr>
              <w:sz w:val="12"/>
              <w:szCs w:val="12"/>
            </w:rPr>
          </w:pPr>
          <w:r w:rsidRPr="00B55454">
            <w:rPr>
              <w:sz w:val="12"/>
              <w:szCs w:val="12"/>
            </w:rPr>
            <w:t>Charity Confidential</w:t>
          </w:r>
        </w:p>
      </w:tc>
    </w:tr>
  </w:tbl>
  <w:p w:rsidR="00B079EE" w:rsidRDefault="00B079EE" w:rsidP="00B554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148" w:rsidRDefault="00815148" w:rsidP="00194897">
      <w:r>
        <w:separator/>
      </w:r>
    </w:p>
  </w:footnote>
  <w:footnote w:type="continuationSeparator" w:id="0">
    <w:p w:rsidR="00815148" w:rsidRDefault="00815148" w:rsidP="00194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54" w:type="pct"/>
      <w:tblInd w:w="106" w:type="dxa"/>
      <w:tblLook w:val="04A0" w:firstRow="1" w:lastRow="0" w:firstColumn="1" w:lastColumn="0" w:noHBand="0" w:noVBand="1"/>
    </w:tblPr>
    <w:tblGrid>
      <w:gridCol w:w="1694"/>
      <w:gridCol w:w="1690"/>
      <w:gridCol w:w="1690"/>
      <w:gridCol w:w="1638"/>
      <w:gridCol w:w="1689"/>
    </w:tblGrid>
    <w:tr w:rsidR="00B21C92" w:rsidRPr="00124A11" w:rsidTr="00B21C92">
      <w:tc>
        <w:tcPr>
          <w:tcW w:w="1008"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134EBFD7" wp14:editId="4F225E17">
                <wp:extent cx="428625" cy="428625"/>
                <wp:effectExtent l="0" t="0" r="0" b="0"/>
                <wp:docPr id="6" name="Picture 6" descr="\\Lms32vs02\deptdocs\Publishing, Marketing &amp; Comms\Design\NEW BRANDING\LOGOS\YMCAfit\Square versions\YMCAfit_Sq_Scar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s32vs02\deptdocs\Publishing, Marketing &amp; Comms\Design\NEW BRANDING\LOGOS\YMCAfit\Square versions\YMCAfit_Sq_Scarlet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006"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74808107" wp14:editId="00E2E03C">
                <wp:extent cx="428625" cy="428625"/>
                <wp:effectExtent l="0" t="0" r="0" b="0"/>
                <wp:docPr id="7" name="Picture 16" descr="\\Lms32vs02\deptdocs\Publishing, Marketing &amp; Comms\Design\NEW BRANDING\LOGOS\YMCAclub\Square versions\YMCAclub_Sq_Turqois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s32vs02\deptdocs\Publishing, Marketing &amp; Comms\Design\NEW BRANDING\LOGOS\YMCAclub\Square versions\YMCAclub_Sq_Turqoise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006"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1AC1067C" wp14:editId="7A228EB9">
                <wp:extent cx="438150" cy="43815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75"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1ACA4615" wp14:editId="5CEF6107">
                <wp:extent cx="419100" cy="4191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005"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666A3BBB" wp14:editId="14826E3F">
                <wp:extent cx="428625" cy="428625"/>
                <wp:effectExtent l="0" t="0" r="0" b="0"/>
                <wp:docPr id="15" name="Picture 10" descr="\\Lms32vs02\deptdocs\Publishing, Marketing &amp; Comms\Design\NEW BRANDING\LOGOS\YMCA\Square versions\YMCA_Sq_Strap_Crims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s32vs02\deptdocs\Publishing, Marketing &amp; Comms\Design\NEW BRANDING\LOGOS\YMCA\Square versions\YMCA_Sq_Strap_Crimson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bl>
  <w:p w:rsidR="00454277" w:rsidRDefault="00454277" w:rsidP="001948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1A73"/>
    <w:multiLevelType w:val="hybridMultilevel"/>
    <w:tmpl w:val="973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95AF9"/>
    <w:multiLevelType w:val="hybridMultilevel"/>
    <w:tmpl w:val="7DD24088"/>
    <w:lvl w:ilvl="0" w:tplc="08090001">
      <w:start w:val="1"/>
      <w:numFmt w:val="bullet"/>
      <w:lvlText w:val=""/>
      <w:lvlJc w:val="left"/>
      <w:pPr>
        <w:tabs>
          <w:tab w:val="num" w:pos="1218"/>
        </w:tabs>
        <w:ind w:left="1218" w:hanging="360"/>
      </w:pPr>
      <w:rPr>
        <w:rFonts w:ascii="Symbol" w:hAnsi="Symbol" w:hint="default"/>
      </w:rPr>
    </w:lvl>
    <w:lvl w:ilvl="1" w:tplc="08090003" w:tentative="1">
      <w:start w:val="1"/>
      <w:numFmt w:val="bullet"/>
      <w:lvlText w:val="o"/>
      <w:lvlJc w:val="left"/>
      <w:pPr>
        <w:tabs>
          <w:tab w:val="num" w:pos="1938"/>
        </w:tabs>
        <w:ind w:left="1938" w:hanging="360"/>
      </w:pPr>
      <w:rPr>
        <w:rFonts w:ascii="Courier New" w:hAnsi="Courier New" w:cs="Courier New" w:hint="default"/>
      </w:rPr>
    </w:lvl>
    <w:lvl w:ilvl="2" w:tplc="08090005" w:tentative="1">
      <w:start w:val="1"/>
      <w:numFmt w:val="bullet"/>
      <w:lvlText w:val=""/>
      <w:lvlJc w:val="left"/>
      <w:pPr>
        <w:tabs>
          <w:tab w:val="num" w:pos="2658"/>
        </w:tabs>
        <w:ind w:left="2658" w:hanging="360"/>
      </w:pPr>
      <w:rPr>
        <w:rFonts w:ascii="Wingdings" w:hAnsi="Wingdings" w:hint="default"/>
      </w:rPr>
    </w:lvl>
    <w:lvl w:ilvl="3" w:tplc="08090001" w:tentative="1">
      <w:start w:val="1"/>
      <w:numFmt w:val="bullet"/>
      <w:lvlText w:val=""/>
      <w:lvlJc w:val="left"/>
      <w:pPr>
        <w:tabs>
          <w:tab w:val="num" w:pos="3378"/>
        </w:tabs>
        <w:ind w:left="3378" w:hanging="360"/>
      </w:pPr>
      <w:rPr>
        <w:rFonts w:ascii="Symbol" w:hAnsi="Symbol" w:hint="default"/>
      </w:rPr>
    </w:lvl>
    <w:lvl w:ilvl="4" w:tplc="08090003" w:tentative="1">
      <w:start w:val="1"/>
      <w:numFmt w:val="bullet"/>
      <w:lvlText w:val="o"/>
      <w:lvlJc w:val="left"/>
      <w:pPr>
        <w:tabs>
          <w:tab w:val="num" w:pos="4098"/>
        </w:tabs>
        <w:ind w:left="4098" w:hanging="360"/>
      </w:pPr>
      <w:rPr>
        <w:rFonts w:ascii="Courier New" w:hAnsi="Courier New" w:cs="Courier New" w:hint="default"/>
      </w:rPr>
    </w:lvl>
    <w:lvl w:ilvl="5" w:tplc="08090005" w:tentative="1">
      <w:start w:val="1"/>
      <w:numFmt w:val="bullet"/>
      <w:lvlText w:val=""/>
      <w:lvlJc w:val="left"/>
      <w:pPr>
        <w:tabs>
          <w:tab w:val="num" w:pos="4818"/>
        </w:tabs>
        <w:ind w:left="4818" w:hanging="360"/>
      </w:pPr>
      <w:rPr>
        <w:rFonts w:ascii="Wingdings" w:hAnsi="Wingdings" w:hint="default"/>
      </w:rPr>
    </w:lvl>
    <w:lvl w:ilvl="6" w:tplc="08090001" w:tentative="1">
      <w:start w:val="1"/>
      <w:numFmt w:val="bullet"/>
      <w:lvlText w:val=""/>
      <w:lvlJc w:val="left"/>
      <w:pPr>
        <w:tabs>
          <w:tab w:val="num" w:pos="5538"/>
        </w:tabs>
        <w:ind w:left="5538" w:hanging="360"/>
      </w:pPr>
      <w:rPr>
        <w:rFonts w:ascii="Symbol" w:hAnsi="Symbol" w:hint="default"/>
      </w:rPr>
    </w:lvl>
    <w:lvl w:ilvl="7" w:tplc="08090003" w:tentative="1">
      <w:start w:val="1"/>
      <w:numFmt w:val="bullet"/>
      <w:lvlText w:val="o"/>
      <w:lvlJc w:val="left"/>
      <w:pPr>
        <w:tabs>
          <w:tab w:val="num" w:pos="6258"/>
        </w:tabs>
        <w:ind w:left="6258" w:hanging="360"/>
      </w:pPr>
      <w:rPr>
        <w:rFonts w:ascii="Courier New" w:hAnsi="Courier New" w:cs="Courier New" w:hint="default"/>
      </w:rPr>
    </w:lvl>
    <w:lvl w:ilvl="8" w:tplc="08090005" w:tentative="1">
      <w:start w:val="1"/>
      <w:numFmt w:val="bullet"/>
      <w:lvlText w:val=""/>
      <w:lvlJc w:val="left"/>
      <w:pPr>
        <w:tabs>
          <w:tab w:val="num" w:pos="6978"/>
        </w:tabs>
        <w:ind w:left="6978" w:hanging="360"/>
      </w:pPr>
      <w:rPr>
        <w:rFonts w:ascii="Wingdings" w:hAnsi="Wingdings" w:hint="default"/>
      </w:rPr>
    </w:lvl>
  </w:abstractNum>
  <w:abstractNum w:abstractNumId="2" w15:restartNumberingAfterBreak="0">
    <w:nsid w:val="0D8C5EBB"/>
    <w:multiLevelType w:val="hybridMultilevel"/>
    <w:tmpl w:val="0D98D9AA"/>
    <w:lvl w:ilvl="0" w:tplc="C9D0E8CA">
      <w:start w:val="1"/>
      <w:numFmt w:val="bullet"/>
      <w:lvlText w:val=""/>
      <w:lvlJc w:val="left"/>
      <w:pPr>
        <w:ind w:left="720" w:hanging="360"/>
      </w:pPr>
      <w:rPr>
        <w:rFonts w:ascii="Symbol" w:hAnsi="Symbol" w:hint="default"/>
        <w:color w:val="C50938" w:themeColor="accent1"/>
      </w:rPr>
    </w:lvl>
    <w:lvl w:ilvl="1" w:tplc="550E536E">
      <w:start w:val="1"/>
      <w:numFmt w:val="bullet"/>
      <w:lvlText w:val="o"/>
      <w:lvlJc w:val="left"/>
      <w:pPr>
        <w:ind w:left="1440" w:hanging="360"/>
      </w:pPr>
      <w:rPr>
        <w:rFonts w:ascii="Courier New" w:hAnsi="Courier New" w:hint="default"/>
        <w:color w:val="C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84A58"/>
    <w:multiLevelType w:val="hybridMultilevel"/>
    <w:tmpl w:val="C108EFA4"/>
    <w:lvl w:ilvl="0" w:tplc="4DE4BA34">
      <w:start w:val="1"/>
      <w:numFmt w:val="bullet"/>
      <w:lvlText w:val=""/>
      <w:lvlJc w:val="left"/>
      <w:pPr>
        <w:tabs>
          <w:tab w:val="num" w:pos="720"/>
        </w:tabs>
        <w:ind w:left="720" w:hanging="360"/>
      </w:pPr>
      <w:rPr>
        <w:rFonts w:ascii="Symbol" w:hAnsi="Symbol" w:cs="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34E88"/>
    <w:multiLevelType w:val="hybridMultilevel"/>
    <w:tmpl w:val="07D86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D40D2"/>
    <w:multiLevelType w:val="hybridMultilevel"/>
    <w:tmpl w:val="49AA5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A64B44"/>
    <w:multiLevelType w:val="hybridMultilevel"/>
    <w:tmpl w:val="7C4E2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E0416DB"/>
    <w:multiLevelType w:val="hybridMultilevel"/>
    <w:tmpl w:val="250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07B9E"/>
    <w:multiLevelType w:val="hybridMultilevel"/>
    <w:tmpl w:val="7C4871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E8382D"/>
    <w:multiLevelType w:val="hybridMultilevel"/>
    <w:tmpl w:val="A2E2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90670"/>
    <w:multiLevelType w:val="hybridMultilevel"/>
    <w:tmpl w:val="7A5C77D2"/>
    <w:lvl w:ilvl="0" w:tplc="19AAE736">
      <w:start w:val="1"/>
      <w:numFmt w:val="decimal"/>
      <w:pStyle w:val="Numbered"/>
      <w:lvlText w:val="%1."/>
      <w:lvlJc w:val="left"/>
      <w:pPr>
        <w:ind w:left="720" w:hanging="360"/>
      </w:pPr>
      <w:rPr>
        <w:rFonts w:hint="default"/>
        <w:color w:val="C50938"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243F20"/>
    <w:multiLevelType w:val="hybridMultilevel"/>
    <w:tmpl w:val="CE24CB5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B783C03"/>
    <w:multiLevelType w:val="hybridMultilevel"/>
    <w:tmpl w:val="6DEA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B88042C"/>
    <w:multiLevelType w:val="multilevel"/>
    <w:tmpl w:val="8AAEB8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14F2982"/>
    <w:multiLevelType w:val="hybridMultilevel"/>
    <w:tmpl w:val="24E84816"/>
    <w:lvl w:ilvl="0" w:tplc="C9D0E8CA">
      <w:start w:val="1"/>
      <w:numFmt w:val="bullet"/>
      <w:lvlText w:val=""/>
      <w:lvlJc w:val="left"/>
      <w:pPr>
        <w:ind w:left="1440" w:hanging="360"/>
      </w:pPr>
      <w:rPr>
        <w:rFonts w:ascii="Symbol" w:hAnsi="Symbol" w:hint="default"/>
        <w:color w:val="C5093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EA40CB"/>
    <w:multiLevelType w:val="hybridMultilevel"/>
    <w:tmpl w:val="805811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897789"/>
    <w:multiLevelType w:val="hybridMultilevel"/>
    <w:tmpl w:val="62048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80DFB"/>
    <w:multiLevelType w:val="hybridMultilevel"/>
    <w:tmpl w:val="0E38E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2504A"/>
    <w:multiLevelType w:val="hybridMultilevel"/>
    <w:tmpl w:val="C930B9A4"/>
    <w:lvl w:ilvl="0" w:tplc="550E536E">
      <w:start w:val="1"/>
      <w:numFmt w:val="bullet"/>
      <w:lvlText w:val="o"/>
      <w:lvlJc w:val="left"/>
      <w:pPr>
        <w:ind w:left="360" w:hanging="360"/>
      </w:pPr>
      <w:rPr>
        <w:rFonts w:ascii="Courier New" w:hAnsi="Courier New" w:hint="default"/>
        <w:color w:val="C0000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9" w15:restartNumberingAfterBreak="0">
    <w:nsid w:val="4B3A27BB"/>
    <w:multiLevelType w:val="hybridMultilevel"/>
    <w:tmpl w:val="F43AFC26"/>
    <w:lvl w:ilvl="0" w:tplc="4DE4BA34">
      <w:start w:val="1"/>
      <w:numFmt w:val="bullet"/>
      <w:lvlText w:val=""/>
      <w:lvlJc w:val="left"/>
      <w:pPr>
        <w:tabs>
          <w:tab w:val="num" w:pos="720"/>
        </w:tabs>
        <w:ind w:left="720" w:hanging="360"/>
      </w:pPr>
      <w:rPr>
        <w:rFonts w:ascii="Symbol" w:hAnsi="Symbol" w:cs="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986FC6"/>
    <w:multiLevelType w:val="hybridMultilevel"/>
    <w:tmpl w:val="B6DCB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C2B20"/>
    <w:multiLevelType w:val="hybridMultilevel"/>
    <w:tmpl w:val="9EC092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3C5017F"/>
    <w:multiLevelType w:val="hybridMultilevel"/>
    <w:tmpl w:val="44945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B431F9"/>
    <w:multiLevelType w:val="hybridMultilevel"/>
    <w:tmpl w:val="D02C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553AE3"/>
    <w:multiLevelType w:val="hybridMultilevel"/>
    <w:tmpl w:val="A63A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B027E3"/>
    <w:multiLevelType w:val="hybridMultilevel"/>
    <w:tmpl w:val="D3DC24E4"/>
    <w:lvl w:ilvl="0" w:tplc="4DE4BA34">
      <w:start w:val="1"/>
      <w:numFmt w:val="bullet"/>
      <w:lvlText w:val=""/>
      <w:lvlJc w:val="left"/>
      <w:pPr>
        <w:ind w:left="720" w:hanging="360"/>
      </w:pPr>
      <w:rPr>
        <w:rFonts w:ascii="Symbol" w:hAnsi="Symbol" w:cs="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07B33"/>
    <w:multiLevelType w:val="hybridMultilevel"/>
    <w:tmpl w:val="9A1A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5073F"/>
    <w:multiLevelType w:val="hybridMultilevel"/>
    <w:tmpl w:val="69E00F64"/>
    <w:lvl w:ilvl="0" w:tplc="C9D0E8CA">
      <w:start w:val="1"/>
      <w:numFmt w:val="bullet"/>
      <w:pStyle w:val="Bullet"/>
      <w:lvlText w:val=""/>
      <w:lvlJc w:val="left"/>
      <w:pPr>
        <w:ind w:left="720" w:hanging="360"/>
      </w:pPr>
      <w:rPr>
        <w:rFonts w:ascii="Symbol" w:hAnsi="Symbol" w:hint="default"/>
        <w:color w:val="C5093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870F9"/>
    <w:multiLevelType w:val="hybridMultilevel"/>
    <w:tmpl w:val="A3F8F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EB5F4B"/>
    <w:multiLevelType w:val="multilevel"/>
    <w:tmpl w:val="04D81A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2D63E98"/>
    <w:multiLevelType w:val="hybridMultilevel"/>
    <w:tmpl w:val="05FA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F9052E"/>
    <w:multiLevelType w:val="hybridMultilevel"/>
    <w:tmpl w:val="EE7E1AA2"/>
    <w:lvl w:ilvl="0" w:tplc="4DE4BA34">
      <w:start w:val="1"/>
      <w:numFmt w:val="bullet"/>
      <w:lvlText w:val=""/>
      <w:lvlJc w:val="left"/>
      <w:pPr>
        <w:ind w:left="1146" w:hanging="360"/>
      </w:pPr>
      <w:rPr>
        <w:rFonts w:ascii="Symbol" w:hAnsi="Symbol" w:cs="Symbol" w:hint="default"/>
        <w:color w:val="C0000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77E012A5"/>
    <w:multiLevelType w:val="hybridMultilevel"/>
    <w:tmpl w:val="F620C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9921D45"/>
    <w:multiLevelType w:val="hybridMultilevel"/>
    <w:tmpl w:val="095C5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7"/>
  </w:num>
  <w:num w:numId="4">
    <w:abstractNumId w:val="26"/>
  </w:num>
  <w:num w:numId="5">
    <w:abstractNumId w:val="24"/>
  </w:num>
  <w:num w:numId="6">
    <w:abstractNumId w:val="16"/>
  </w:num>
  <w:num w:numId="7">
    <w:abstractNumId w:val="0"/>
  </w:num>
  <w:num w:numId="8">
    <w:abstractNumId w:val="32"/>
  </w:num>
  <w:num w:numId="9">
    <w:abstractNumId w:val="6"/>
  </w:num>
  <w:num w:numId="10">
    <w:abstractNumId w:val="8"/>
  </w:num>
  <w:num w:numId="11">
    <w:abstractNumId w:val="12"/>
  </w:num>
  <w:num w:numId="12">
    <w:abstractNumId w:val="13"/>
  </w:num>
  <w:num w:numId="13">
    <w:abstractNumId w:val="17"/>
  </w:num>
  <w:num w:numId="14">
    <w:abstractNumId w:val="30"/>
  </w:num>
  <w:num w:numId="15">
    <w:abstractNumId w:val="29"/>
  </w:num>
  <w:num w:numId="16">
    <w:abstractNumId w:val="9"/>
  </w:num>
  <w:num w:numId="17">
    <w:abstractNumId w:val="23"/>
  </w:num>
  <w:num w:numId="18">
    <w:abstractNumId w:val="33"/>
  </w:num>
  <w:num w:numId="19">
    <w:abstractNumId w:val="22"/>
  </w:num>
  <w:num w:numId="20">
    <w:abstractNumId w:val="12"/>
  </w:num>
  <w:num w:numId="21">
    <w:abstractNumId w:val="4"/>
  </w:num>
  <w:num w:numId="22">
    <w:abstractNumId w:val="11"/>
  </w:num>
  <w:num w:numId="23">
    <w:abstractNumId w:val="15"/>
  </w:num>
  <w:num w:numId="24">
    <w:abstractNumId w:val="28"/>
  </w:num>
  <w:num w:numId="25">
    <w:abstractNumId w:val="21"/>
  </w:num>
  <w:num w:numId="26">
    <w:abstractNumId w:val="5"/>
  </w:num>
  <w:num w:numId="27">
    <w:abstractNumId w:val="1"/>
  </w:num>
  <w:num w:numId="28">
    <w:abstractNumId w:val="20"/>
  </w:num>
  <w:num w:numId="29">
    <w:abstractNumId w:val="25"/>
  </w:num>
  <w:num w:numId="30">
    <w:abstractNumId w:val="19"/>
  </w:num>
  <w:num w:numId="31">
    <w:abstractNumId w:val="31"/>
  </w:num>
  <w:num w:numId="32">
    <w:abstractNumId w:val="3"/>
  </w:num>
  <w:num w:numId="33">
    <w:abstractNumId w:val="2"/>
  </w:num>
  <w:num w:numId="34">
    <w:abstractNumId w:val="14"/>
  </w:num>
  <w:num w:numId="35">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516"/>
    <w:rsid w:val="00004A2A"/>
    <w:rsid w:val="00014D57"/>
    <w:rsid w:val="00027EF7"/>
    <w:rsid w:val="0003033A"/>
    <w:rsid w:val="00034003"/>
    <w:rsid w:val="0004233D"/>
    <w:rsid w:val="00045A92"/>
    <w:rsid w:val="000504C8"/>
    <w:rsid w:val="00052795"/>
    <w:rsid w:val="000561E3"/>
    <w:rsid w:val="00062F31"/>
    <w:rsid w:val="0006683C"/>
    <w:rsid w:val="000707E6"/>
    <w:rsid w:val="00070B8E"/>
    <w:rsid w:val="00084AE4"/>
    <w:rsid w:val="00085D5B"/>
    <w:rsid w:val="00085DC3"/>
    <w:rsid w:val="00086932"/>
    <w:rsid w:val="000976C0"/>
    <w:rsid w:val="000A12B5"/>
    <w:rsid w:val="000B02E2"/>
    <w:rsid w:val="000B303A"/>
    <w:rsid w:val="000B65FF"/>
    <w:rsid w:val="000D0604"/>
    <w:rsid w:val="000D47E4"/>
    <w:rsid w:val="000E3B14"/>
    <w:rsid w:val="000E68FA"/>
    <w:rsid w:val="000F5167"/>
    <w:rsid w:val="001107CF"/>
    <w:rsid w:val="0011309C"/>
    <w:rsid w:val="00121A35"/>
    <w:rsid w:val="0012489A"/>
    <w:rsid w:val="00124BCF"/>
    <w:rsid w:val="001258D1"/>
    <w:rsid w:val="00127183"/>
    <w:rsid w:val="00140FCD"/>
    <w:rsid w:val="00141EFF"/>
    <w:rsid w:val="001421F5"/>
    <w:rsid w:val="00143F1E"/>
    <w:rsid w:val="0014771D"/>
    <w:rsid w:val="00160F44"/>
    <w:rsid w:val="00166081"/>
    <w:rsid w:val="00171564"/>
    <w:rsid w:val="00181438"/>
    <w:rsid w:val="00194897"/>
    <w:rsid w:val="0019746B"/>
    <w:rsid w:val="001A1E2F"/>
    <w:rsid w:val="001A57F3"/>
    <w:rsid w:val="001B173E"/>
    <w:rsid w:val="001B3C4A"/>
    <w:rsid w:val="001B5DA9"/>
    <w:rsid w:val="001C06E9"/>
    <w:rsid w:val="001D244F"/>
    <w:rsid w:val="001D5B70"/>
    <w:rsid w:val="001D5D18"/>
    <w:rsid w:val="001E27AA"/>
    <w:rsid w:val="001E3E72"/>
    <w:rsid w:val="001F3464"/>
    <w:rsid w:val="001F6C78"/>
    <w:rsid w:val="00203565"/>
    <w:rsid w:val="0022020F"/>
    <w:rsid w:val="002211B3"/>
    <w:rsid w:val="00226E1F"/>
    <w:rsid w:val="00231C7D"/>
    <w:rsid w:val="00231E07"/>
    <w:rsid w:val="00232CB0"/>
    <w:rsid w:val="002463C2"/>
    <w:rsid w:val="00246BE3"/>
    <w:rsid w:val="002507C5"/>
    <w:rsid w:val="0025529D"/>
    <w:rsid w:val="00260A51"/>
    <w:rsid w:val="002673B7"/>
    <w:rsid w:val="00272002"/>
    <w:rsid w:val="002907CB"/>
    <w:rsid w:val="00291259"/>
    <w:rsid w:val="002939EA"/>
    <w:rsid w:val="00295034"/>
    <w:rsid w:val="002B1FD0"/>
    <w:rsid w:val="002B2EB8"/>
    <w:rsid w:val="002C01E2"/>
    <w:rsid w:val="002C15E1"/>
    <w:rsid w:val="002C6D31"/>
    <w:rsid w:val="002D191A"/>
    <w:rsid w:val="002D1E95"/>
    <w:rsid w:val="002D2861"/>
    <w:rsid w:val="002E2CDE"/>
    <w:rsid w:val="003015BA"/>
    <w:rsid w:val="003072DB"/>
    <w:rsid w:val="0031043F"/>
    <w:rsid w:val="00315CCC"/>
    <w:rsid w:val="003201FB"/>
    <w:rsid w:val="003230D6"/>
    <w:rsid w:val="0032411A"/>
    <w:rsid w:val="00332B27"/>
    <w:rsid w:val="00335FE8"/>
    <w:rsid w:val="00336822"/>
    <w:rsid w:val="003415D2"/>
    <w:rsid w:val="00341832"/>
    <w:rsid w:val="00342A0B"/>
    <w:rsid w:val="003512CA"/>
    <w:rsid w:val="00360CE5"/>
    <w:rsid w:val="00361E80"/>
    <w:rsid w:val="00370861"/>
    <w:rsid w:val="0037191D"/>
    <w:rsid w:val="00371C6F"/>
    <w:rsid w:val="00372F45"/>
    <w:rsid w:val="00395243"/>
    <w:rsid w:val="003A2DAA"/>
    <w:rsid w:val="003A41FF"/>
    <w:rsid w:val="003B3EF4"/>
    <w:rsid w:val="003B72F5"/>
    <w:rsid w:val="003C054C"/>
    <w:rsid w:val="003C3031"/>
    <w:rsid w:val="003C594F"/>
    <w:rsid w:val="003D25DC"/>
    <w:rsid w:val="003D36CB"/>
    <w:rsid w:val="003D51EB"/>
    <w:rsid w:val="003D597C"/>
    <w:rsid w:val="003D5C67"/>
    <w:rsid w:val="003D6AD3"/>
    <w:rsid w:val="003D7D06"/>
    <w:rsid w:val="003E1619"/>
    <w:rsid w:val="003E5881"/>
    <w:rsid w:val="003E6984"/>
    <w:rsid w:val="003F18C3"/>
    <w:rsid w:val="003F4734"/>
    <w:rsid w:val="004047A3"/>
    <w:rsid w:val="00421F13"/>
    <w:rsid w:val="00430A6B"/>
    <w:rsid w:val="00440F4B"/>
    <w:rsid w:val="00443878"/>
    <w:rsid w:val="00445CDA"/>
    <w:rsid w:val="004527B5"/>
    <w:rsid w:val="004527B7"/>
    <w:rsid w:val="00454277"/>
    <w:rsid w:val="00457498"/>
    <w:rsid w:val="0046441B"/>
    <w:rsid w:val="004940D9"/>
    <w:rsid w:val="0049706C"/>
    <w:rsid w:val="004B0BA0"/>
    <w:rsid w:val="004B5779"/>
    <w:rsid w:val="004B587D"/>
    <w:rsid w:val="004B5FA4"/>
    <w:rsid w:val="004B75C7"/>
    <w:rsid w:val="004C639F"/>
    <w:rsid w:val="004C6F7D"/>
    <w:rsid w:val="004D753D"/>
    <w:rsid w:val="004D7C55"/>
    <w:rsid w:val="004E0824"/>
    <w:rsid w:val="004E2448"/>
    <w:rsid w:val="004E48B9"/>
    <w:rsid w:val="004F26E4"/>
    <w:rsid w:val="004F3440"/>
    <w:rsid w:val="004F71E6"/>
    <w:rsid w:val="00510AA8"/>
    <w:rsid w:val="005112A2"/>
    <w:rsid w:val="00511D37"/>
    <w:rsid w:val="00512CD8"/>
    <w:rsid w:val="00516B4B"/>
    <w:rsid w:val="00516D2C"/>
    <w:rsid w:val="005274E2"/>
    <w:rsid w:val="00533887"/>
    <w:rsid w:val="005349DB"/>
    <w:rsid w:val="0053533B"/>
    <w:rsid w:val="005374F2"/>
    <w:rsid w:val="00541076"/>
    <w:rsid w:val="00546602"/>
    <w:rsid w:val="005722F6"/>
    <w:rsid w:val="00575CD9"/>
    <w:rsid w:val="00577CBF"/>
    <w:rsid w:val="00593A99"/>
    <w:rsid w:val="00595E26"/>
    <w:rsid w:val="005A5244"/>
    <w:rsid w:val="005A5978"/>
    <w:rsid w:val="005B3B2D"/>
    <w:rsid w:val="005B4EE1"/>
    <w:rsid w:val="005C1BC3"/>
    <w:rsid w:val="005C2C2F"/>
    <w:rsid w:val="005E260A"/>
    <w:rsid w:val="005F555E"/>
    <w:rsid w:val="005F5845"/>
    <w:rsid w:val="005F6370"/>
    <w:rsid w:val="006010B5"/>
    <w:rsid w:val="0060741A"/>
    <w:rsid w:val="00615A7A"/>
    <w:rsid w:val="00615DCE"/>
    <w:rsid w:val="00616534"/>
    <w:rsid w:val="00616B3C"/>
    <w:rsid w:val="006261C3"/>
    <w:rsid w:val="0064338B"/>
    <w:rsid w:val="00670565"/>
    <w:rsid w:val="00672AAE"/>
    <w:rsid w:val="00682C77"/>
    <w:rsid w:val="00684139"/>
    <w:rsid w:val="00690892"/>
    <w:rsid w:val="006A0457"/>
    <w:rsid w:val="006A1E6A"/>
    <w:rsid w:val="006A75D7"/>
    <w:rsid w:val="006C00D1"/>
    <w:rsid w:val="006C609D"/>
    <w:rsid w:val="006D47EF"/>
    <w:rsid w:val="006E284C"/>
    <w:rsid w:val="006F2BA3"/>
    <w:rsid w:val="006F4B84"/>
    <w:rsid w:val="006F61F1"/>
    <w:rsid w:val="00704B0F"/>
    <w:rsid w:val="00710996"/>
    <w:rsid w:val="00721089"/>
    <w:rsid w:val="00723704"/>
    <w:rsid w:val="0072618D"/>
    <w:rsid w:val="007268FE"/>
    <w:rsid w:val="0072715A"/>
    <w:rsid w:val="007302F9"/>
    <w:rsid w:val="00730653"/>
    <w:rsid w:val="00730C32"/>
    <w:rsid w:val="00732C6B"/>
    <w:rsid w:val="00756ED2"/>
    <w:rsid w:val="0076126E"/>
    <w:rsid w:val="00764A50"/>
    <w:rsid w:val="0077049A"/>
    <w:rsid w:val="00770F0B"/>
    <w:rsid w:val="00771946"/>
    <w:rsid w:val="0077529D"/>
    <w:rsid w:val="00775393"/>
    <w:rsid w:val="00777CE8"/>
    <w:rsid w:val="00785A48"/>
    <w:rsid w:val="00787F2D"/>
    <w:rsid w:val="0079031D"/>
    <w:rsid w:val="0079769E"/>
    <w:rsid w:val="007D1889"/>
    <w:rsid w:val="007D750D"/>
    <w:rsid w:val="007E1EE5"/>
    <w:rsid w:val="007E6F29"/>
    <w:rsid w:val="007E7A88"/>
    <w:rsid w:val="007F6FDA"/>
    <w:rsid w:val="00800055"/>
    <w:rsid w:val="00802931"/>
    <w:rsid w:val="00802F86"/>
    <w:rsid w:val="00803A9F"/>
    <w:rsid w:val="008100D5"/>
    <w:rsid w:val="00815148"/>
    <w:rsid w:val="008203B1"/>
    <w:rsid w:val="00820784"/>
    <w:rsid w:val="00823758"/>
    <w:rsid w:val="0082416C"/>
    <w:rsid w:val="00827972"/>
    <w:rsid w:val="00833F30"/>
    <w:rsid w:val="00842049"/>
    <w:rsid w:val="0084602A"/>
    <w:rsid w:val="00846794"/>
    <w:rsid w:val="0085555A"/>
    <w:rsid w:val="008710BF"/>
    <w:rsid w:val="00871EDB"/>
    <w:rsid w:val="008808EA"/>
    <w:rsid w:val="008A15E2"/>
    <w:rsid w:val="008A461B"/>
    <w:rsid w:val="008A55BE"/>
    <w:rsid w:val="008B1777"/>
    <w:rsid w:val="008C0017"/>
    <w:rsid w:val="008C187F"/>
    <w:rsid w:val="008D34F7"/>
    <w:rsid w:val="008E26F8"/>
    <w:rsid w:val="008E55AC"/>
    <w:rsid w:val="008E62D8"/>
    <w:rsid w:val="008F0CD4"/>
    <w:rsid w:val="008F0EA9"/>
    <w:rsid w:val="008F2146"/>
    <w:rsid w:val="008F3EC2"/>
    <w:rsid w:val="008F5823"/>
    <w:rsid w:val="0090285A"/>
    <w:rsid w:val="009038DC"/>
    <w:rsid w:val="00904529"/>
    <w:rsid w:val="0091339E"/>
    <w:rsid w:val="00914269"/>
    <w:rsid w:val="00922646"/>
    <w:rsid w:val="00924595"/>
    <w:rsid w:val="00951BA9"/>
    <w:rsid w:val="0095712C"/>
    <w:rsid w:val="0096699A"/>
    <w:rsid w:val="00966F06"/>
    <w:rsid w:val="009717C3"/>
    <w:rsid w:val="009A3D0C"/>
    <w:rsid w:val="009A7B37"/>
    <w:rsid w:val="009B252B"/>
    <w:rsid w:val="009B492E"/>
    <w:rsid w:val="009D5674"/>
    <w:rsid w:val="009E665A"/>
    <w:rsid w:val="00A14344"/>
    <w:rsid w:val="00A16DB9"/>
    <w:rsid w:val="00A17B92"/>
    <w:rsid w:val="00A27992"/>
    <w:rsid w:val="00A3040A"/>
    <w:rsid w:val="00A3122C"/>
    <w:rsid w:val="00A405E9"/>
    <w:rsid w:val="00A4191E"/>
    <w:rsid w:val="00A46456"/>
    <w:rsid w:val="00A513C6"/>
    <w:rsid w:val="00A54A3F"/>
    <w:rsid w:val="00A60679"/>
    <w:rsid w:val="00A61BA7"/>
    <w:rsid w:val="00A61FFA"/>
    <w:rsid w:val="00A65DE8"/>
    <w:rsid w:val="00A80EC2"/>
    <w:rsid w:val="00A826FE"/>
    <w:rsid w:val="00A8780B"/>
    <w:rsid w:val="00A90BD9"/>
    <w:rsid w:val="00A9217E"/>
    <w:rsid w:val="00A96907"/>
    <w:rsid w:val="00AA31D9"/>
    <w:rsid w:val="00AD0046"/>
    <w:rsid w:val="00AD7AF2"/>
    <w:rsid w:val="00AE592A"/>
    <w:rsid w:val="00AF194F"/>
    <w:rsid w:val="00B079EE"/>
    <w:rsid w:val="00B14742"/>
    <w:rsid w:val="00B5308F"/>
    <w:rsid w:val="00B53619"/>
    <w:rsid w:val="00B53FE5"/>
    <w:rsid w:val="00B546C8"/>
    <w:rsid w:val="00B55188"/>
    <w:rsid w:val="00B55454"/>
    <w:rsid w:val="00B570A3"/>
    <w:rsid w:val="00B60B9F"/>
    <w:rsid w:val="00B64250"/>
    <w:rsid w:val="00B660FA"/>
    <w:rsid w:val="00B67265"/>
    <w:rsid w:val="00B67D7F"/>
    <w:rsid w:val="00B71F68"/>
    <w:rsid w:val="00B767BC"/>
    <w:rsid w:val="00B84166"/>
    <w:rsid w:val="00B92AC0"/>
    <w:rsid w:val="00BA5A0B"/>
    <w:rsid w:val="00BA6289"/>
    <w:rsid w:val="00BA7CC1"/>
    <w:rsid w:val="00BB0C25"/>
    <w:rsid w:val="00BB5141"/>
    <w:rsid w:val="00BD2F51"/>
    <w:rsid w:val="00C00CD0"/>
    <w:rsid w:val="00C050F2"/>
    <w:rsid w:val="00C06F3A"/>
    <w:rsid w:val="00C1411D"/>
    <w:rsid w:val="00C15E9A"/>
    <w:rsid w:val="00C3288B"/>
    <w:rsid w:val="00C343B2"/>
    <w:rsid w:val="00C361F4"/>
    <w:rsid w:val="00C44D1F"/>
    <w:rsid w:val="00C50A55"/>
    <w:rsid w:val="00C6446E"/>
    <w:rsid w:val="00C65777"/>
    <w:rsid w:val="00C66A65"/>
    <w:rsid w:val="00C746B2"/>
    <w:rsid w:val="00C813FB"/>
    <w:rsid w:val="00C84267"/>
    <w:rsid w:val="00C84368"/>
    <w:rsid w:val="00C84426"/>
    <w:rsid w:val="00C87E5A"/>
    <w:rsid w:val="00C95276"/>
    <w:rsid w:val="00C96CC7"/>
    <w:rsid w:val="00CB035D"/>
    <w:rsid w:val="00CC1CD9"/>
    <w:rsid w:val="00CC4FD3"/>
    <w:rsid w:val="00CD763F"/>
    <w:rsid w:val="00CE17BB"/>
    <w:rsid w:val="00CE38AA"/>
    <w:rsid w:val="00CF5298"/>
    <w:rsid w:val="00CF580F"/>
    <w:rsid w:val="00D06063"/>
    <w:rsid w:val="00D163BC"/>
    <w:rsid w:val="00D20207"/>
    <w:rsid w:val="00D2637F"/>
    <w:rsid w:val="00D2751B"/>
    <w:rsid w:val="00D308AB"/>
    <w:rsid w:val="00D30F22"/>
    <w:rsid w:val="00D3593D"/>
    <w:rsid w:val="00D40334"/>
    <w:rsid w:val="00D40AFD"/>
    <w:rsid w:val="00D57784"/>
    <w:rsid w:val="00D63CE9"/>
    <w:rsid w:val="00D63EF6"/>
    <w:rsid w:val="00D70639"/>
    <w:rsid w:val="00D75E3A"/>
    <w:rsid w:val="00D7642E"/>
    <w:rsid w:val="00D86FDA"/>
    <w:rsid w:val="00D943EA"/>
    <w:rsid w:val="00D94A04"/>
    <w:rsid w:val="00D956FC"/>
    <w:rsid w:val="00D9686C"/>
    <w:rsid w:val="00DA3C88"/>
    <w:rsid w:val="00DA4516"/>
    <w:rsid w:val="00DA48C8"/>
    <w:rsid w:val="00DB5F51"/>
    <w:rsid w:val="00DC638C"/>
    <w:rsid w:val="00DD1637"/>
    <w:rsid w:val="00DD2407"/>
    <w:rsid w:val="00DF37A4"/>
    <w:rsid w:val="00E03FAD"/>
    <w:rsid w:val="00E0422D"/>
    <w:rsid w:val="00E1041B"/>
    <w:rsid w:val="00E2158B"/>
    <w:rsid w:val="00E26D04"/>
    <w:rsid w:val="00E30A94"/>
    <w:rsid w:val="00E3107C"/>
    <w:rsid w:val="00E324EA"/>
    <w:rsid w:val="00E37C74"/>
    <w:rsid w:val="00E42EEC"/>
    <w:rsid w:val="00E54A61"/>
    <w:rsid w:val="00E61D33"/>
    <w:rsid w:val="00E77595"/>
    <w:rsid w:val="00E8177C"/>
    <w:rsid w:val="00E82E0D"/>
    <w:rsid w:val="00E861F5"/>
    <w:rsid w:val="00E96851"/>
    <w:rsid w:val="00EA2179"/>
    <w:rsid w:val="00EA44E2"/>
    <w:rsid w:val="00EA4A4B"/>
    <w:rsid w:val="00EA5F80"/>
    <w:rsid w:val="00EB4CA6"/>
    <w:rsid w:val="00EC1369"/>
    <w:rsid w:val="00EC3889"/>
    <w:rsid w:val="00EC56D7"/>
    <w:rsid w:val="00ED2002"/>
    <w:rsid w:val="00ED58A9"/>
    <w:rsid w:val="00ED7B2A"/>
    <w:rsid w:val="00EF37C1"/>
    <w:rsid w:val="00EF5225"/>
    <w:rsid w:val="00F01D19"/>
    <w:rsid w:val="00F1192F"/>
    <w:rsid w:val="00F172DF"/>
    <w:rsid w:val="00F22729"/>
    <w:rsid w:val="00F31DBA"/>
    <w:rsid w:val="00F346E9"/>
    <w:rsid w:val="00F40845"/>
    <w:rsid w:val="00F52EEC"/>
    <w:rsid w:val="00F70540"/>
    <w:rsid w:val="00F73F2A"/>
    <w:rsid w:val="00F87824"/>
    <w:rsid w:val="00F948F3"/>
    <w:rsid w:val="00FA693C"/>
    <w:rsid w:val="00FD7513"/>
    <w:rsid w:val="00FE0B2B"/>
    <w:rsid w:val="00FE0D04"/>
    <w:rsid w:val="00FE4785"/>
    <w:rsid w:val="00FE52E8"/>
    <w:rsid w:val="00FF42D3"/>
    <w:rsid w:val="00FF6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948E02-27C8-4C07-8473-51172996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2DF"/>
    <w:pPr>
      <w:keepNext/>
      <w:keepLines/>
    </w:pPr>
    <w:rPr>
      <w:rFonts w:ascii="Arial" w:hAnsi="Arial"/>
      <w:sz w:val="20"/>
      <w:szCs w:val="20"/>
    </w:rPr>
  </w:style>
  <w:style w:type="paragraph" w:styleId="Heading1">
    <w:name w:val="heading 1"/>
    <w:basedOn w:val="Normal"/>
    <w:next w:val="Normal"/>
    <w:link w:val="Heading1Char"/>
    <w:uiPriority w:val="9"/>
    <w:qFormat/>
    <w:rsid w:val="00C50A55"/>
    <w:pPr>
      <w:spacing w:before="480" w:after="120"/>
      <w:outlineLvl w:val="0"/>
    </w:pPr>
    <w:rPr>
      <w:rFonts w:asciiTheme="minorHAnsi" w:hAnsiTheme="minorHAnsi"/>
      <w:b/>
      <w:color w:val="C50938" w:themeColor="accent1"/>
      <w:sz w:val="32"/>
      <w:szCs w:val="32"/>
    </w:rPr>
  </w:style>
  <w:style w:type="paragraph" w:styleId="Heading2">
    <w:name w:val="heading 2"/>
    <w:basedOn w:val="Normal"/>
    <w:next w:val="Normal"/>
    <w:link w:val="Heading2Char"/>
    <w:uiPriority w:val="9"/>
    <w:unhideWhenUsed/>
    <w:qFormat/>
    <w:rsid w:val="00C50A55"/>
    <w:pPr>
      <w:spacing w:before="360" w:after="120"/>
      <w:outlineLvl w:val="1"/>
    </w:pPr>
    <w:rPr>
      <w:rFonts w:asciiTheme="minorHAnsi" w:hAnsiTheme="minorHAnsi"/>
      <w:b/>
      <w:color w:val="C50938" w:themeColor="accent1"/>
      <w:sz w:val="24"/>
      <w:szCs w:val="24"/>
    </w:rPr>
  </w:style>
  <w:style w:type="paragraph" w:styleId="Heading3">
    <w:name w:val="heading 3"/>
    <w:basedOn w:val="Normal"/>
    <w:next w:val="Normal"/>
    <w:link w:val="Heading3Char"/>
    <w:uiPriority w:val="9"/>
    <w:unhideWhenUsed/>
    <w:qFormat/>
    <w:rsid w:val="00C50A55"/>
    <w:pPr>
      <w:spacing w:before="240" w:after="60"/>
      <w:outlineLvl w:val="2"/>
    </w:pPr>
    <w:rPr>
      <w:rFonts w:asciiTheme="minorHAnsi" w:hAnsiTheme="minorHAnsi"/>
      <w:b/>
      <w:color w:val="000000" w:themeColor="text1"/>
    </w:rPr>
  </w:style>
  <w:style w:type="paragraph" w:styleId="Heading4">
    <w:name w:val="heading 4"/>
    <w:basedOn w:val="Normal"/>
    <w:next w:val="Normal"/>
    <w:link w:val="Heading4Char"/>
    <w:uiPriority w:val="9"/>
    <w:unhideWhenUsed/>
    <w:rsid w:val="00B546C8"/>
    <w:pPr>
      <w:spacing w:before="200" w:after="0"/>
      <w:outlineLvl w:val="3"/>
    </w:pPr>
    <w:rPr>
      <w:rFonts w:asciiTheme="majorHAnsi" w:eastAsiaTheme="majorEastAsia" w:hAnsiTheme="majorHAnsi" w:cstheme="majorBidi"/>
      <w:b/>
      <w:bCs/>
      <w:i/>
      <w:iCs/>
      <w:color w:val="C50938" w:themeColor="accent1"/>
    </w:rPr>
  </w:style>
  <w:style w:type="paragraph" w:styleId="Heading5">
    <w:name w:val="heading 5"/>
    <w:basedOn w:val="Normal"/>
    <w:next w:val="Normal"/>
    <w:link w:val="Heading5Char"/>
    <w:uiPriority w:val="9"/>
    <w:unhideWhenUsed/>
    <w:rsid w:val="00B546C8"/>
    <w:pPr>
      <w:spacing w:before="200" w:after="0"/>
      <w:outlineLvl w:val="4"/>
    </w:pPr>
    <w:rPr>
      <w:rFonts w:asciiTheme="majorHAnsi" w:eastAsiaTheme="majorEastAsia" w:hAnsiTheme="majorHAnsi" w:cstheme="majorBidi"/>
      <w:color w:val="61041B" w:themeColor="accent1" w:themeShade="7F"/>
    </w:rPr>
  </w:style>
  <w:style w:type="paragraph" w:styleId="Heading6">
    <w:name w:val="heading 6"/>
    <w:basedOn w:val="Normal"/>
    <w:next w:val="Normal"/>
    <w:link w:val="Heading6Char"/>
    <w:uiPriority w:val="9"/>
    <w:unhideWhenUsed/>
    <w:rsid w:val="00B546C8"/>
    <w:pPr>
      <w:spacing w:before="200" w:after="0"/>
      <w:outlineLvl w:val="5"/>
    </w:pPr>
    <w:rPr>
      <w:rFonts w:asciiTheme="majorHAnsi" w:eastAsiaTheme="majorEastAsia" w:hAnsiTheme="majorHAnsi" w:cstheme="majorBidi"/>
      <w:i/>
      <w:iCs/>
      <w:color w:val="61041B" w:themeColor="accent1" w:themeShade="7F"/>
    </w:rPr>
  </w:style>
  <w:style w:type="paragraph" w:styleId="Heading7">
    <w:name w:val="heading 7"/>
    <w:basedOn w:val="Normal"/>
    <w:next w:val="Normal"/>
    <w:link w:val="Heading7Char"/>
    <w:uiPriority w:val="9"/>
    <w:unhideWhenUsed/>
    <w:rsid w:val="00B546C8"/>
    <w:p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B546C8"/>
    <w:pPr>
      <w:spacing w:before="200" w:after="0"/>
      <w:outlineLvl w:val="7"/>
    </w:pPr>
    <w:rPr>
      <w:rFonts w:asciiTheme="majorHAnsi" w:eastAsiaTheme="majorEastAsia" w:hAnsiTheme="majorHAnsi" w:cstheme="majorBidi"/>
      <w:color w:val="C50938" w:themeColor="accent1"/>
    </w:rPr>
  </w:style>
  <w:style w:type="paragraph" w:styleId="Heading9">
    <w:name w:val="heading 9"/>
    <w:basedOn w:val="Normal"/>
    <w:next w:val="Normal"/>
    <w:link w:val="Heading9Char"/>
    <w:uiPriority w:val="9"/>
    <w:unhideWhenUsed/>
    <w:rsid w:val="00B546C8"/>
    <w:p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513"/>
    <w:rPr>
      <w:rFonts w:ascii="Tahoma" w:hAnsi="Tahoma" w:cs="Tahoma"/>
      <w:sz w:val="16"/>
      <w:szCs w:val="16"/>
    </w:rPr>
  </w:style>
  <w:style w:type="character" w:customStyle="1" w:styleId="Heading1Char">
    <w:name w:val="Heading 1 Char"/>
    <w:basedOn w:val="DefaultParagraphFont"/>
    <w:link w:val="Heading1"/>
    <w:uiPriority w:val="9"/>
    <w:rsid w:val="00C50A55"/>
    <w:rPr>
      <w:b/>
      <w:color w:val="C50938" w:themeColor="accent1"/>
      <w:sz w:val="32"/>
      <w:szCs w:val="32"/>
    </w:rPr>
  </w:style>
  <w:style w:type="character" w:customStyle="1" w:styleId="Heading2Char">
    <w:name w:val="Heading 2 Char"/>
    <w:basedOn w:val="DefaultParagraphFont"/>
    <w:link w:val="Heading2"/>
    <w:uiPriority w:val="9"/>
    <w:rsid w:val="00C50A55"/>
    <w:rPr>
      <w:b/>
      <w:color w:val="C50938" w:themeColor="accent1"/>
      <w:sz w:val="24"/>
      <w:szCs w:val="24"/>
    </w:rPr>
  </w:style>
  <w:style w:type="character" w:customStyle="1" w:styleId="Heading3Char">
    <w:name w:val="Heading 3 Char"/>
    <w:basedOn w:val="DefaultParagraphFont"/>
    <w:link w:val="Heading3"/>
    <w:uiPriority w:val="9"/>
    <w:rsid w:val="00C50A55"/>
    <w:rPr>
      <w:b/>
      <w:color w:val="000000" w:themeColor="text1"/>
      <w:sz w:val="20"/>
      <w:szCs w:val="20"/>
    </w:rPr>
  </w:style>
  <w:style w:type="character" w:customStyle="1" w:styleId="Heading4Char">
    <w:name w:val="Heading 4 Char"/>
    <w:basedOn w:val="DefaultParagraphFont"/>
    <w:link w:val="Heading4"/>
    <w:uiPriority w:val="9"/>
    <w:rsid w:val="00B546C8"/>
    <w:rPr>
      <w:rFonts w:asciiTheme="majorHAnsi" w:eastAsiaTheme="majorEastAsia" w:hAnsiTheme="majorHAnsi" w:cstheme="majorBidi"/>
      <w:b/>
      <w:bCs/>
      <w:i/>
      <w:iCs/>
      <w:color w:val="C50938" w:themeColor="accent1"/>
    </w:rPr>
  </w:style>
  <w:style w:type="character" w:customStyle="1" w:styleId="Heading5Char">
    <w:name w:val="Heading 5 Char"/>
    <w:basedOn w:val="DefaultParagraphFont"/>
    <w:link w:val="Heading5"/>
    <w:uiPriority w:val="9"/>
    <w:rsid w:val="00B546C8"/>
    <w:rPr>
      <w:rFonts w:asciiTheme="majorHAnsi" w:eastAsiaTheme="majorEastAsia" w:hAnsiTheme="majorHAnsi" w:cstheme="majorBidi"/>
      <w:color w:val="61041B" w:themeColor="accent1" w:themeShade="7F"/>
    </w:rPr>
  </w:style>
  <w:style w:type="character" w:customStyle="1" w:styleId="Heading6Char">
    <w:name w:val="Heading 6 Char"/>
    <w:basedOn w:val="DefaultParagraphFont"/>
    <w:link w:val="Heading6"/>
    <w:uiPriority w:val="9"/>
    <w:rsid w:val="00B546C8"/>
    <w:rPr>
      <w:rFonts w:asciiTheme="majorHAnsi" w:eastAsiaTheme="majorEastAsia" w:hAnsiTheme="majorHAnsi" w:cstheme="majorBidi"/>
      <w:i/>
      <w:iCs/>
      <w:color w:val="61041B" w:themeColor="accent1" w:themeShade="7F"/>
    </w:rPr>
  </w:style>
  <w:style w:type="character" w:customStyle="1" w:styleId="Heading7Char">
    <w:name w:val="Heading 7 Char"/>
    <w:basedOn w:val="DefaultParagraphFont"/>
    <w:link w:val="Heading7"/>
    <w:uiPriority w:val="9"/>
    <w:rsid w:val="00B546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546C8"/>
    <w:rPr>
      <w:rFonts w:asciiTheme="majorHAnsi" w:eastAsiaTheme="majorEastAsia" w:hAnsiTheme="majorHAnsi" w:cstheme="majorBidi"/>
      <w:color w:val="C50938" w:themeColor="accent1"/>
      <w:sz w:val="20"/>
      <w:szCs w:val="20"/>
    </w:rPr>
  </w:style>
  <w:style w:type="character" w:customStyle="1" w:styleId="Heading9Char">
    <w:name w:val="Heading 9 Char"/>
    <w:basedOn w:val="DefaultParagraphFont"/>
    <w:link w:val="Heading9"/>
    <w:uiPriority w:val="9"/>
    <w:rsid w:val="00B546C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31E07"/>
    <w:pPr>
      <w:pageBreakBefore/>
      <w:pBdr>
        <w:bottom w:val="single" w:sz="8" w:space="4" w:color="C50938" w:themeColor="accent1"/>
      </w:pBdr>
      <w:spacing w:before="120" w:after="480" w:line="240" w:lineRule="auto"/>
      <w:contextualSpacing/>
    </w:pPr>
    <w:rPr>
      <w:rFonts w:asciiTheme="majorHAnsi" w:eastAsiaTheme="majorEastAsia" w:hAnsiTheme="majorHAnsi" w:cstheme="majorBidi"/>
      <w:b/>
      <w:color w:val="C50938" w:themeColor="accent1"/>
      <w:spacing w:val="5"/>
      <w:kern w:val="28"/>
      <w:sz w:val="52"/>
      <w:szCs w:val="52"/>
    </w:rPr>
  </w:style>
  <w:style w:type="character" w:customStyle="1" w:styleId="TitleChar">
    <w:name w:val="Title Char"/>
    <w:basedOn w:val="DefaultParagraphFont"/>
    <w:link w:val="Title"/>
    <w:uiPriority w:val="10"/>
    <w:rsid w:val="00231E07"/>
    <w:rPr>
      <w:rFonts w:asciiTheme="majorHAnsi" w:eastAsiaTheme="majorEastAsia" w:hAnsiTheme="majorHAnsi" w:cstheme="majorBidi"/>
      <w:b/>
      <w:color w:val="C50938" w:themeColor="accent1"/>
      <w:spacing w:val="5"/>
      <w:kern w:val="28"/>
      <w:sz w:val="52"/>
      <w:szCs w:val="52"/>
    </w:rPr>
  </w:style>
  <w:style w:type="paragraph" w:styleId="Subtitle">
    <w:name w:val="Subtitle"/>
    <w:basedOn w:val="Normal"/>
    <w:next w:val="Normal"/>
    <w:link w:val="SubtitleChar"/>
    <w:uiPriority w:val="11"/>
    <w:rsid w:val="00B546C8"/>
    <w:pPr>
      <w:numPr>
        <w:ilvl w:val="1"/>
      </w:numPr>
    </w:pPr>
    <w:rPr>
      <w:rFonts w:asciiTheme="majorHAnsi" w:eastAsiaTheme="majorEastAsia" w:hAnsiTheme="majorHAnsi" w:cstheme="majorBidi"/>
      <w:i/>
      <w:iCs/>
      <w:color w:val="C50938" w:themeColor="accent1"/>
      <w:spacing w:val="15"/>
      <w:sz w:val="24"/>
      <w:szCs w:val="24"/>
    </w:rPr>
  </w:style>
  <w:style w:type="character" w:customStyle="1" w:styleId="SubtitleChar">
    <w:name w:val="Subtitle Char"/>
    <w:basedOn w:val="DefaultParagraphFont"/>
    <w:link w:val="Subtitle"/>
    <w:uiPriority w:val="11"/>
    <w:rsid w:val="00B546C8"/>
    <w:rPr>
      <w:rFonts w:asciiTheme="majorHAnsi" w:eastAsiaTheme="majorEastAsia" w:hAnsiTheme="majorHAnsi" w:cstheme="majorBidi"/>
      <w:i/>
      <w:iCs/>
      <w:color w:val="C50938" w:themeColor="accent1"/>
      <w:spacing w:val="15"/>
      <w:sz w:val="24"/>
      <w:szCs w:val="24"/>
    </w:rPr>
  </w:style>
  <w:style w:type="character" w:styleId="Strong">
    <w:name w:val="Strong"/>
    <w:basedOn w:val="DefaultParagraphFont"/>
    <w:uiPriority w:val="22"/>
    <w:qFormat/>
    <w:rsid w:val="00B546C8"/>
    <w:rPr>
      <w:b/>
      <w:bCs/>
    </w:rPr>
  </w:style>
  <w:style w:type="character" w:styleId="Emphasis">
    <w:name w:val="Emphasis"/>
    <w:basedOn w:val="DefaultParagraphFont"/>
    <w:uiPriority w:val="20"/>
    <w:rsid w:val="00B546C8"/>
    <w:rPr>
      <w:i/>
      <w:iCs/>
    </w:rPr>
  </w:style>
  <w:style w:type="paragraph" w:styleId="NoSpacing">
    <w:name w:val="No Spacing"/>
    <w:link w:val="NoSpacingChar"/>
    <w:uiPriority w:val="1"/>
    <w:qFormat/>
    <w:rsid w:val="00B546C8"/>
    <w:pPr>
      <w:spacing w:after="0" w:line="240" w:lineRule="auto"/>
    </w:pPr>
  </w:style>
  <w:style w:type="paragraph" w:styleId="ListParagraph">
    <w:name w:val="List Paragraph"/>
    <w:basedOn w:val="Normal"/>
    <w:link w:val="ListParagraphChar"/>
    <w:uiPriority w:val="34"/>
    <w:qFormat/>
    <w:rsid w:val="00B546C8"/>
    <w:pPr>
      <w:ind w:left="720"/>
      <w:contextualSpacing/>
    </w:pPr>
  </w:style>
  <w:style w:type="paragraph" w:styleId="Quote">
    <w:name w:val="Quote"/>
    <w:basedOn w:val="Normal"/>
    <w:next w:val="Normal"/>
    <w:link w:val="QuoteChar"/>
    <w:uiPriority w:val="29"/>
    <w:rsid w:val="00B546C8"/>
    <w:rPr>
      <w:i/>
      <w:iCs/>
      <w:color w:val="000000" w:themeColor="text1"/>
    </w:rPr>
  </w:style>
  <w:style w:type="character" w:customStyle="1" w:styleId="QuoteChar">
    <w:name w:val="Quote Char"/>
    <w:basedOn w:val="DefaultParagraphFont"/>
    <w:link w:val="Quote"/>
    <w:uiPriority w:val="29"/>
    <w:rsid w:val="00B546C8"/>
    <w:rPr>
      <w:i/>
      <w:iCs/>
      <w:color w:val="000000" w:themeColor="text1"/>
    </w:rPr>
  </w:style>
  <w:style w:type="paragraph" w:styleId="IntenseQuote">
    <w:name w:val="Intense Quote"/>
    <w:basedOn w:val="Normal"/>
    <w:next w:val="Normal"/>
    <w:link w:val="IntenseQuoteChar"/>
    <w:uiPriority w:val="30"/>
    <w:rsid w:val="00B546C8"/>
    <w:pPr>
      <w:pBdr>
        <w:bottom w:val="single" w:sz="4" w:space="4" w:color="C50938" w:themeColor="accent1"/>
      </w:pBdr>
      <w:spacing w:before="200" w:after="280"/>
      <w:ind w:left="936" w:right="936"/>
    </w:pPr>
    <w:rPr>
      <w:b/>
      <w:bCs/>
      <w:i/>
      <w:iCs/>
      <w:color w:val="C50938" w:themeColor="accent1"/>
    </w:rPr>
  </w:style>
  <w:style w:type="character" w:customStyle="1" w:styleId="IntenseQuoteChar">
    <w:name w:val="Intense Quote Char"/>
    <w:basedOn w:val="DefaultParagraphFont"/>
    <w:link w:val="IntenseQuote"/>
    <w:uiPriority w:val="30"/>
    <w:rsid w:val="00B546C8"/>
    <w:rPr>
      <w:b/>
      <w:bCs/>
      <w:i/>
      <w:iCs/>
      <w:color w:val="C50938" w:themeColor="accent1"/>
    </w:rPr>
  </w:style>
  <w:style w:type="character" w:styleId="SubtleEmphasis">
    <w:name w:val="Subtle Emphasis"/>
    <w:basedOn w:val="DefaultParagraphFont"/>
    <w:uiPriority w:val="19"/>
    <w:rsid w:val="00B546C8"/>
    <w:rPr>
      <w:i/>
      <w:iCs/>
      <w:color w:val="808080" w:themeColor="text1" w:themeTint="7F"/>
    </w:rPr>
  </w:style>
  <w:style w:type="character" w:styleId="IntenseEmphasis">
    <w:name w:val="Intense Emphasis"/>
    <w:basedOn w:val="DefaultParagraphFont"/>
    <w:uiPriority w:val="21"/>
    <w:rsid w:val="00B546C8"/>
    <w:rPr>
      <w:b/>
      <w:bCs/>
      <w:i/>
      <w:iCs/>
      <w:color w:val="C50938" w:themeColor="accent1"/>
    </w:rPr>
  </w:style>
  <w:style w:type="character" w:styleId="SubtleReference">
    <w:name w:val="Subtle Reference"/>
    <w:basedOn w:val="DefaultParagraphFont"/>
    <w:uiPriority w:val="31"/>
    <w:rsid w:val="00B546C8"/>
    <w:rPr>
      <w:smallCaps/>
      <w:color w:val="F29400" w:themeColor="accent2"/>
      <w:u w:val="single"/>
    </w:rPr>
  </w:style>
  <w:style w:type="character" w:styleId="IntenseReference">
    <w:name w:val="Intense Reference"/>
    <w:basedOn w:val="DefaultParagraphFont"/>
    <w:uiPriority w:val="32"/>
    <w:rsid w:val="00B546C8"/>
    <w:rPr>
      <w:b/>
      <w:bCs/>
      <w:smallCaps/>
      <w:color w:val="F29400" w:themeColor="accent2"/>
      <w:spacing w:val="5"/>
      <w:u w:val="single"/>
    </w:rPr>
  </w:style>
  <w:style w:type="character" w:styleId="BookTitle">
    <w:name w:val="Book Title"/>
    <w:basedOn w:val="DefaultParagraphFont"/>
    <w:uiPriority w:val="33"/>
    <w:rsid w:val="00B546C8"/>
    <w:rPr>
      <w:b/>
      <w:bCs/>
      <w:smallCaps/>
      <w:spacing w:val="5"/>
    </w:rPr>
  </w:style>
  <w:style w:type="paragraph" w:styleId="TOCHeading">
    <w:name w:val="TOC Heading"/>
    <w:basedOn w:val="Heading1"/>
    <w:next w:val="Normal"/>
    <w:uiPriority w:val="39"/>
    <w:semiHidden/>
    <w:unhideWhenUsed/>
    <w:qFormat/>
    <w:rsid w:val="00B546C8"/>
    <w:pPr>
      <w:outlineLvl w:val="9"/>
    </w:pPr>
  </w:style>
  <w:style w:type="paragraph" w:styleId="Caption">
    <w:name w:val="caption"/>
    <w:basedOn w:val="Normal"/>
    <w:next w:val="Normal"/>
    <w:uiPriority w:val="35"/>
    <w:semiHidden/>
    <w:unhideWhenUsed/>
    <w:qFormat/>
    <w:rsid w:val="00B546C8"/>
    <w:pPr>
      <w:spacing w:line="240" w:lineRule="auto"/>
    </w:pPr>
    <w:rPr>
      <w:b/>
      <w:bCs/>
      <w:color w:val="C50938" w:themeColor="accent1"/>
      <w:sz w:val="18"/>
      <w:szCs w:val="18"/>
    </w:rPr>
  </w:style>
  <w:style w:type="character" w:customStyle="1" w:styleId="NoSpacingChar">
    <w:name w:val="No Spacing Char"/>
    <w:basedOn w:val="DefaultParagraphFont"/>
    <w:link w:val="NoSpacing"/>
    <w:uiPriority w:val="1"/>
    <w:rsid w:val="00B546C8"/>
  </w:style>
  <w:style w:type="paragraph" w:styleId="Header">
    <w:name w:val="header"/>
    <w:basedOn w:val="Normal"/>
    <w:link w:val="HeaderChar"/>
    <w:unhideWhenUsed/>
    <w:rsid w:val="00454277"/>
    <w:pPr>
      <w:tabs>
        <w:tab w:val="center" w:pos="4513"/>
        <w:tab w:val="right" w:pos="9026"/>
      </w:tabs>
      <w:spacing w:after="0" w:line="240" w:lineRule="auto"/>
    </w:pPr>
  </w:style>
  <w:style w:type="character" w:customStyle="1" w:styleId="HeaderChar">
    <w:name w:val="Header Char"/>
    <w:basedOn w:val="DefaultParagraphFont"/>
    <w:link w:val="Header"/>
    <w:rsid w:val="00454277"/>
  </w:style>
  <w:style w:type="paragraph" w:styleId="Footer">
    <w:name w:val="footer"/>
    <w:basedOn w:val="Normal"/>
    <w:link w:val="FooterChar"/>
    <w:uiPriority w:val="99"/>
    <w:unhideWhenUsed/>
    <w:rsid w:val="00454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277"/>
  </w:style>
  <w:style w:type="table" w:styleId="TableGrid">
    <w:name w:val="Table Grid"/>
    <w:basedOn w:val="TableNormal"/>
    <w:uiPriority w:val="59"/>
    <w:rsid w:val="00454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79EE"/>
    <w:rPr>
      <w:color w:val="808080"/>
    </w:rPr>
  </w:style>
  <w:style w:type="table" w:customStyle="1" w:styleId="TableText">
    <w:name w:val="Table Text"/>
    <w:basedOn w:val="TableNormal"/>
    <w:uiPriority w:val="99"/>
    <w:rsid w:val="00034003"/>
    <w:pPr>
      <w:spacing w:before="20" w:after="20" w:line="240" w:lineRule="auto"/>
    </w:pPr>
    <w:rPr>
      <w:sz w:val="16"/>
    </w:rPr>
    <w:tblPr>
      <w:tblBorders>
        <w:top w:val="single" w:sz="4" w:space="0" w:color="C50938" w:themeColor="accent1"/>
        <w:left w:val="single" w:sz="4" w:space="0" w:color="C50938" w:themeColor="accent1"/>
        <w:bottom w:val="single" w:sz="4" w:space="0" w:color="C50938" w:themeColor="accent1"/>
        <w:right w:val="single" w:sz="4" w:space="0" w:color="C50938" w:themeColor="accent1"/>
        <w:insideH w:val="single" w:sz="4" w:space="0" w:color="C50938" w:themeColor="accent1"/>
        <w:insideV w:val="single" w:sz="4" w:space="0" w:color="C50938" w:themeColor="accent1"/>
      </w:tblBorders>
    </w:tblPr>
    <w:tcPr>
      <w:vAlign w:val="center"/>
    </w:tcPr>
    <w:tblStylePr w:type="firstRow">
      <w:rPr>
        <w:rFonts w:ascii="Arial" w:hAnsi="Arial"/>
        <w:b/>
        <w:sz w:val="16"/>
      </w:rPr>
      <w:tblPr/>
      <w:tcPr>
        <w:shd w:val="clear" w:color="auto" w:fill="FCC4D2" w:themeFill="accent1" w:themeFillTint="33"/>
      </w:tcPr>
    </w:tblStylePr>
  </w:style>
  <w:style w:type="paragraph" w:customStyle="1" w:styleId="Bullet">
    <w:name w:val="Bullet"/>
    <w:basedOn w:val="ListParagraph"/>
    <w:link w:val="BulletChar"/>
    <w:qFormat/>
    <w:rsid w:val="00B55454"/>
    <w:pPr>
      <w:numPr>
        <w:numId w:val="2"/>
      </w:numPr>
    </w:pPr>
  </w:style>
  <w:style w:type="paragraph" w:customStyle="1" w:styleId="Numbered">
    <w:name w:val="Numbered"/>
    <w:basedOn w:val="ListParagraph"/>
    <w:link w:val="NumberedChar"/>
    <w:qFormat/>
    <w:rsid w:val="00B55454"/>
    <w:pPr>
      <w:numPr>
        <w:numId w:val="1"/>
      </w:numPr>
    </w:pPr>
  </w:style>
  <w:style w:type="character" w:customStyle="1" w:styleId="ListParagraphChar">
    <w:name w:val="List Paragraph Char"/>
    <w:basedOn w:val="DefaultParagraphFont"/>
    <w:link w:val="ListParagraph"/>
    <w:uiPriority w:val="34"/>
    <w:rsid w:val="00B55454"/>
    <w:rPr>
      <w:sz w:val="20"/>
      <w:szCs w:val="20"/>
    </w:rPr>
  </w:style>
  <w:style w:type="character" w:customStyle="1" w:styleId="BulletChar">
    <w:name w:val="Bullet Char"/>
    <w:basedOn w:val="ListParagraphChar"/>
    <w:link w:val="Bullet"/>
    <w:rsid w:val="00B55454"/>
    <w:rPr>
      <w:rFonts w:ascii="Arial" w:hAnsi="Arial"/>
      <w:sz w:val="20"/>
      <w:szCs w:val="20"/>
    </w:rPr>
  </w:style>
  <w:style w:type="character" w:customStyle="1" w:styleId="NumberedChar">
    <w:name w:val="Numbered Char"/>
    <w:basedOn w:val="ListParagraphChar"/>
    <w:link w:val="Numbered"/>
    <w:rsid w:val="00B55454"/>
    <w:rPr>
      <w:rFonts w:ascii="Arial" w:hAnsi="Arial"/>
      <w:sz w:val="20"/>
      <w:szCs w:val="20"/>
    </w:rPr>
  </w:style>
  <w:style w:type="paragraph" w:customStyle="1" w:styleId="Normaltable">
    <w:name w:val="Normal (table)"/>
    <w:basedOn w:val="Normal"/>
    <w:rsid w:val="005F5845"/>
    <w:pPr>
      <w:spacing w:before="20" w:after="20" w:line="240" w:lineRule="auto"/>
      <w:contextualSpacing/>
    </w:pPr>
    <w:rPr>
      <w:sz w:val="16"/>
    </w:rPr>
  </w:style>
  <w:style w:type="paragraph" w:styleId="PlainText">
    <w:name w:val="Plain Text"/>
    <w:basedOn w:val="Normal"/>
    <w:link w:val="PlainTextChar"/>
    <w:uiPriority w:val="99"/>
    <w:unhideWhenUsed/>
    <w:rsid w:val="000F5167"/>
    <w:pPr>
      <w:keepNext w:val="0"/>
      <w:keepLines w:val="0"/>
      <w:spacing w:after="0" w:line="240" w:lineRule="auto"/>
    </w:pPr>
    <w:rPr>
      <w:rFonts w:ascii="Calibri" w:hAnsi="Calibri" w:cs="Times New Roman"/>
      <w:sz w:val="22"/>
      <w:szCs w:val="22"/>
    </w:rPr>
  </w:style>
  <w:style w:type="character" w:customStyle="1" w:styleId="PlainTextChar">
    <w:name w:val="Plain Text Char"/>
    <w:basedOn w:val="DefaultParagraphFont"/>
    <w:link w:val="PlainText"/>
    <w:uiPriority w:val="99"/>
    <w:rsid w:val="000F5167"/>
    <w:rPr>
      <w:rFonts w:ascii="Calibri" w:hAnsi="Calibri" w:cs="Times New Roman"/>
    </w:rPr>
  </w:style>
  <w:style w:type="character" w:styleId="Hyperlink">
    <w:name w:val="Hyperlink"/>
    <w:basedOn w:val="DefaultParagraphFont"/>
    <w:uiPriority w:val="99"/>
    <w:unhideWhenUsed/>
    <w:rsid w:val="00C050F2"/>
    <w:rPr>
      <w:color w:val="0000FF"/>
      <w:u w:val="single"/>
    </w:rPr>
  </w:style>
  <w:style w:type="paragraph" w:styleId="NormalWeb">
    <w:name w:val="Normal (Web)"/>
    <w:basedOn w:val="Normal"/>
    <w:uiPriority w:val="99"/>
    <w:unhideWhenUsed/>
    <w:rsid w:val="00B14742"/>
    <w:pPr>
      <w:keepNext w:val="0"/>
      <w:keepLines w:val="0"/>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F6C78"/>
    <w:rPr>
      <w:color w:val="6F7976" w:themeColor="followedHyperlink"/>
      <w:u w:val="single"/>
    </w:rPr>
  </w:style>
  <w:style w:type="paragraph" w:customStyle="1" w:styleId="listparagraph0">
    <w:name w:val="listparagraph"/>
    <w:basedOn w:val="Normal"/>
    <w:uiPriority w:val="99"/>
    <w:rsid w:val="00C746B2"/>
    <w:pPr>
      <w:keepNext w:val="0"/>
      <w:keepLines w:val="0"/>
      <w:spacing w:before="100" w:beforeAutospacing="1" w:after="100" w:afterAutospacing="1" w:line="240" w:lineRule="auto"/>
    </w:pPr>
    <w:rPr>
      <w:rFonts w:ascii="Times New Roman" w:hAnsi="Times New Roman" w:cs="Times New Roman"/>
      <w:sz w:val="24"/>
      <w:szCs w:val="24"/>
      <w:lang w:eastAsia="en-GB"/>
    </w:rPr>
  </w:style>
  <w:style w:type="paragraph" w:customStyle="1" w:styleId="Ofqualbodytext">
    <w:name w:val="Ofqual body text"/>
    <w:basedOn w:val="Normal"/>
    <w:rsid w:val="00B767BC"/>
    <w:pPr>
      <w:keepNext w:val="0"/>
      <w:keepLines w:val="0"/>
      <w:spacing w:after="240" w:line="280" w:lineRule="atLeast"/>
    </w:pPr>
    <w:rPr>
      <w:rFonts w:eastAsia="Times New Roman" w:cs="Times New Roman"/>
      <w:sz w:val="24"/>
      <w:szCs w:val="24"/>
    </w:rPr>
  </w:style>
  <w:style w:type="paragraph" w:customStyle="1" w:styleId="Para">
    <w:name w:val="Para"/>
    <w:basedOn w:val="Normal"/>
    <w:link w:val="ParaChar"/>
    <w:rsid w:val="006A0457"/>
    <w:pPr>
      <w:keepNext w:val="0"/>
      <w:keepLines w:val="0"/>
      <w:tabs>
        <w:tab w:val="left" w:pos="1134"/>
        <w:tab w:val="left" w:pos="1701"/>
        <w:tab w:val="left" w:pos="2268"/>
        <w:tab w:val="left" w:pos="2835"/>
        <w:tab w:val="left" w:pos="3402"/>
      </w:tabs>
      <w:spacing w:after="120" w:line="360" w:lineRule="auto"/>
      <w:jc w:val="both"/>
    </w:pPr>
    <w:rPr>
      <w:rFonts w:ascii="Century" w:eastAsia="Times New Roman" w:hAnsi="Century" w:cs="Arial"/>
      <w:color w:val="000000"/>
      <w:lang w:eastAsia="en-GB"/>
    </w:rPr>
  </w:style>
  <w:style w:type="character" w:customStyle="1" w:styleId="ParaChar">
    <w:name w:val="Para Char"/>
    <w:basedOn w:val="DefaultParagraphFont"/>
    <w:link w:val="Para"/>
    <w:locked/>
    <w:rsid w:val="006A0457"/>
    <w:rPr>
      <w:rFonts w:ascii="Century" w:eastAsia="Times New Roman" w:hAnsi="Century" w:cs="Arial"/>
      <w:color w:val="000000"/>
      <w:sz w:val="20"/>
      <w:szCs w:val="20"/>
      <w:lang w:eastAsia="en-GB"/>
    </w:rPr>
  </w:style>
  <w:style w:type="paragraph" w:customStyle="1" w:styleId="Bullet1">
    <w:name w:val="Bullet 1"/>
    <w:basedOn w:val="Normal"/>
    <w:rsid w:val="00732C6B"/>
    <w:pPr>
      <w:keepNext w:val="0"/>
      <w:keepLines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31545">
      <w:bodyDiv w:val="1"/>
      <w:marLeft w:val="0"/>
      <w:marRight w:val="0"/>
      <w:marTop w:val="0"/>
      <w:marBottom w:val="0"/>
      <w:divBdr>
        <w:top w:val="none" w:sz="0" w:space="0" w:color="auto"/>
        <w:left w:val="none" w:sz="0" w:space="0" w:color="auto"/>
        <w:bottom w:val="none" w:sz="0" w:space="0" w:color="auto"/>
        <w:right w:val="none" w:sz="0" w:space="0" w:color="auto"/>
      </w:divBdr>
    </w:div>
    <w:div w:id="66541742">
      <w:bodyDiv w:val="1"/>
      <w:marLeft w:val="0"/>
      <w:marRight w:val="0"/>
      <w:marTop w:val="0"/>
      <w:marBottom w:val="0"/>
      <w:divBdr>
        <w:top w:val="none" w:sz="0" w:space="0" w:color="auto"/>
        <w:left w:val="none" w:sz="0" w:space="0" w:color="auto"/>
        <w:bottom w:val="none" w:sz="0" w:space="0" w:color="auto"/>
        <w:right w:val="none" w:sz="0" w:space="0" w:color="auto"/>
      </w:divBdr>
    </w:div>
    <w:div w:id="153450559">
      <w:bodyDiv w:val="1"/>
      <w:marLeft w:val="0"/>
      <w:marRight w:val="0"/>
      <w:marTop w:val="0"/>
      <w:marBottom w:val="0"/>
      <w:divBdr>
        <w:top w:val="none" w:sz="0" w:space="0" w:color="auto"/>
        <w:left w:val="none" w:sz="0" w:space="0" w:color="auto"/>
        <w:bottom w:val="none" w:sz="0" w:space="0" w:color="auto"/>
        <w:right w:val="none" w:sz="0" w:space="0" w:color="auto"/>
      </w:divBdr>
    </w:div>
    <w:div w:id="156460889">
      <w:bodyDiv w:val="1"/>
      <w:marLeft w:val="0"/>
      <w:marRight w:val="0"/>
      <w:marTop w:val="0"/>
      <w:marBottom w:val="0"/>
      <w:divBdr>
        <w:top w:val="none" w:sz="0" w:space="0" w:color="auto"/>
        <w:left w:val="none" w:sz="0" w:space="0" w:color="auto"/>
        <w:bottom w:val="none" w:sz="0" w:space="0" w:color="auto"/>
        <w:right w:val="none" w:sz="0" w:space="0" w:color="auto"/>
      </w:divBdr>
    </w:div>
    <w:div w:id="190993457">
      <w:bodyDiv w:val="1"/>
      <w:marLeft w:val="0"/>
      <w:marRight w:val="0"/>
      <w:marTop w:val="0"/>
      <w:marBottom w:val="0"/>
      <w:divBdr>
        <w:top w:val="none" w:sz="0" w:space="0" w:color="auto"/>
        <w:left w:val="none" w:sz="0" w:space="0" w:color="auto"/>
        <w:bottom w:val="none" w:sz="0" w:space="0" w:color="auto"/>
        <w:right w:val="none" w:sz="0" w:space="0" w:color="auto"/>
      </w:divBdr>
    </w:div>
    <w:div w:id="218706839">
      <w:bodyDiv w:val="1"/>
      <w:marLeft w:val="0"/>
      <w:marRight w:val="0"/>
      <w:marTop w:val="0"/>
      <w:marBottom w:val="0"/>
      <w:divBdr>
        <w:top w:val="none" w:sz="0" w:space="0" w:color="auto"/>
        <w:left w:val="none" w:sz="0" w:space="0" w:color="auto"/>
        <w:bottom w:val="none" w:sz="0" w:space="0" w:color="auto"/>
        <w:right w:val="none" w:sz="0" w:space="0" w:color="auto"/>
      </w:divBdr>
    </w:div>
    <w:div w:id="219365587">
      <w:bodyDiv w:val="1"/>
      <w:marLeft w:val="0"/>
      <w:marRight w:val="0"/>
      <w:marTop w:val="0"/>
      <w:marBottom w:val="0"/>
      <w:divBdr>
        <w:top w:val="none" w:sz="0" w:space="0" w:color="auto"/>
        <w:left w:val="none" w:sz="0" w:space="0" w:color="auto"/>
        <w:bottom w:val="none" w:sz="0" w:space="0" w:color="auto"/>
        <w:right w:val="none" w:sz="0" w:space="0" w:color="auto"/>
      </w:divBdr>
    </w:div>
    <w:div w:id="224487373">
      <w:bodyDiv w:val="1"/>
      <w:marLeft w:val="0"/>
      <w:marRight w:val="0"/>
      <w:marTop w:val="0"/>
      <w:marBottom w:val="0"/>
      <w:divBdr>
        <w:top w:val="none" w:sz="0" w:space="0" w:color="auto"/>
        <w:left w:val="none" w:sz="0" w:space="0" w:color="auto"/>
        <w:bottom w:val="none" w:sz="0" w:space="0" w:color="auto"/>
        <w:right w:val="none" w:sz="0" w:space="0" w:color="auto"/>
      </w:divBdr>
    </w:div>
    <w:div w:id="249505857">
      <w:bodyDiv w:val="1"/>
      <w:marLeft w:val="0"/>
      <w:marRight w:val="0"/>
      <w:marTop w:val="0"/>
      <w:marBottom w:val="0"/>
      <w:divBdr>
        <w:top w:val="none" w:sz="0" w:space="0" w:color="auto"/>
        <w:left w:val="none" w:sz="0" w:space="0" w:color="auto"/>
        <w:bottom w:val="none" w:sz="0" w:space="0" w:color="auto"/>
        <w:right w:val="none" w:sz="0" w:space="0" w:color="auto"/>
      </w:divBdr>
    </w:div>
    <w:div w:id="264458358">
      <w:bodyDiv w:val="1"/>
      <w:marLeft w:val="0"/>
      <w:marRight w:val="0"/>
      <w:marTop w:val="0"/>
      <w:marBottom w:val="0"/>
      <w:divBdr>
        <w:top w:val="none" w:sz="0" w:space="0" w:color="auto"/>
        <w:left w:val="none" w:sz="0" w:space="0" w:color="auto"/>
        <w:bottom w:val="none" w:sz="0" w:space="0" w:color="auto"/>
        <w:right w:val="none" w:sz="0" w:space="0" w:color="auto"/>
      </w:divBdr>
    </w:div>
    <w:div w:id="279648401">
      <w:bodyDiv w:val="1"/>
      <w:marLeft w:val="0"/>
      <w:marRight w:val="0"/>
      <w:marTop w:val="0"/>
      <w:marBottom w:val="0"/>
      <w:divBdr>
        <w:top w:val="none" w:sz="0" w:space="0" w:color="auto"/>
        <w:left w:val="none" w:sz="0" w:space="0" w:color="auto"/>
        <w:bottom w:val="none" w:sz="0" w:space="0" w:color="auto"/>
        <w:right w:val="none" w:sz="0" w:space="0" w:color="auto"/>
      </w:divBdr>
    </w:div>
    <w:div w:id="321390253">
      <w:bodyDiv w:val="1"/>
      <w:marLeft w:val="0"/>
      <w:marRight w:val="0"/>
      <w:marTop w:val="0"/>
      <w:marBottom w:val="0"/>
      <w:divBdr>
        <w:top w:val="none" w:sz="0" w:space="0" w:color="auto"/>
        <w:left w:val="none" w:sz="0" w:space="0" w:color="auto"/>
        <w:bottom w:val="none" w:sz="0" w:space="0" w:color="auto"/>
        <w:right w:val="none" w:sz="0" w:space="0" w:color="auto"/>
      </w:divBdr>
    </w:div>
    <w:div w:id="331105781">
      <w:bodyDiv w:val="1"/>
      <w:marLeft w:val="0"/>
      <w:marRight w:val="0"/>
      <w:marTop w:val="0"/>
      <w:marBottom w:val="0"/>
      <w:divBdr>
        <w:top w:val="none" w:sz="0" w:space="0" w:color="auto"/>
        <w:left w:val="none" w:sz="0" w:space="0" w:color="auto"/>
        <w:bottom w:val="none" w:sz="0" w:space="0" w:color="auto"/>
        <w:right w:val="none" w:sz="0" w:space="0" w:color="auto"/>
      </w:divBdr>
    </w:div>
    <w:div w:id="369379345">
      <w:bodyDiv w:val="1"/>
      <w:marLeft w:val="0"/>
      <w:marRight w:val="0"/>
      <w:marTop w:val="0"/>
      <w:marBottom w:val="0"/>
      <w:divBdr>
        <w:top w:val="none" w:sz="0" w:space="0" w:color="auto"/>
        <w:left w:val="none" w:sz="0" w:space="0" w:color="auto"/>
        <w:bottom w:val="none" w:sz="0" w:space="0" w:color="auto"/>
        <w:right w:val="none" w:sz="0" w:space="0" w:color="auto"/>
      </w:divBdr>
    </w:div>
    <w:div w:id="440422375">
      <w:bodyDiv w:val="1"/>
      <w:marLeft w:val="0"/>
      <w:marRight w:val="0"/>
      <w:marTop w:val="0"/>
      <w:marBottom w:val="0"/>
      <w:divBdr>
        <w:top w:val="none" w:sz="0" w:space="0" w:color="auto"/>
        <w:left w:val="none" w:sz="0" w:space="0" w:color="auto"/>
        <w:bottom w:val="none" w:sz="0" w:space="0" w:color="auto"/>
        <w:right w:val="none" w:sz="0" w:space="0" w:color="auto"/>
      </w:divBdr>
    </w:div>
    <w:div w:id="453062352">
      <w:bodyDiv w:val="1"/>
      <w:marLeft w:val="0"/>
      <w:marRight w:val="0"/>
      <w:marTop w:val="0"/>
      <w:marBottom w:val="0"/>
      <w:divBdr>
        <w:top w:val="none" w:sz="0" w:space="0" w:color="auto"/>
        <w:left w:val="none" w:sz="0" w:space="0" w:color="auto"/>
        <w:bottom w:val="none" w:sz="0" w:space="0" w:color="auto"/>
        <w:right w:val="none" w:sz="0" w:space="0" w:color="auto"/>
      </w:divBdr>
    </w:div>
    <w:div w:id="541407902">
      <w:bodyDiv w:val="1"/>
      <w:marLeft w:val="0"/>
      <w:marRight w:val="0"/>
      <w:marTop w:val="0"/>
      <w:marBottom w:val="0"/>
      <w:divBdr>
        <w:top w:val="none" w:sz="0" w:space="0" w:color="auto"/>
        <w:left w:val="none" w:sz="0" w:space="0" w:color="auto"/>
        <w:bottom w:val="none" w:sz="0" w:space="0" w:color="auto"/>
        <w:right w:val="none" w:sz="0" w:space="0" w:color="auto"/>
      </w:divBdr>
    </w:div>
    <w:div w:id="552304225">
      <w:bodyDiv w:val="1"/>
      <w:marLeft w:val="0"/>
      <w:marRight w:val="0"/>
      <w:marTop w:val="0"/>
      <w:marBottom w:val="0"/>
      <w:divBdr>
        <w:top w:val="none" w:sz="0" w:space="0" w:color="auto"/>
        <w:left w:val="none" w:sz="0" w:space="0" w:color="auto"/>
        <w:bottom w:val="none" w:sz="0" w:space="0" w:color="auto"/>
        <w:right w:val="none" w:sz="0" w:space="0" w:color="auto"/>
      </w:divBdr>
    </w:div>
    <w:div w:id="568463058">
      <w:bodyDiv w:val="1"/>
      <w:marLeft w:val="0"/>
      <w:marRight w:val="0"/>
      <w:marTop w:val="0"/>
      <w:marBottom w:val="0"/>
      <w:divBdr>
        <w:top w:val="none" w:sz="0" w:space="0" w:color="auto"/>
        <w:left w:val="none" w:sz="0" w:space="0" w:color="auto"/>
        <w:bottom w:val="none" w:sz="0" w:space="0" w:color="auto"/>
        <w:right w:val="none" w:sz="0" w:space="0" w:color="auto"/>
      </w:divBdr>
    </w:div>
    <w:div w:id="575241679">
      <w:bodyDiv w:val="1"/>
      <w:marLeft w:val="0"/>
      <w:marRight w:val="0"/>
      <w:marTop w:val="0"/>
      <w:marBottom w:val="0"/>
      <w:divBdr>
        <w:top w:val="none" w:sz="0" w:space="0" w:color="auto"/>
        <w:left w:val="none" w:sz="0" w:space="0" w:color="auto"/>
        <w:bottom w:val="none" w:sz="0" w:space="0" w:color="auto"/>
        <w:right w:val="none" w:sz="0" w:space="0" w:color="auto"/>
      </w:divBdr>
    </w:div>
    <w:div w:id="579607723">
      <w:bodyDiv w:val="1"/>
      <w:marLeft w:val="0"/>
      <w:marRight w:val="0"/>
      <w:marTop w:val="0"/>
      <w:marBottom w:val="0"/>
      <w:divBdr>
        <w:top w:val="none" w:sz="0" w:space="0" w:color="auto"/>
        <w:left w:val="none" w:sz="0" w:space="0" w:color="auto"/>
        <w:bottom w:val="none" w:sz="0" w:space="0" w:color="auto"/>
        <w:right w:val="none" w:sz="0" w:space="0" w:color="auto"/>
      </w:divBdr>
    </w:div>
    <w:div w:id="591596634">
      <w:bodyDiv w:val="1"/>
      <w:marLeft w:val="0"/>
      <w:marRight w:val="0"/>
      <w:marTop w:val="0"/>
      <w:marBottom w:val="0"/>
      <w:divBdr>
        <w:top w:val="none" w:sz="0" w:space="0" w:color="auto"/>
        <w:left w:val="none" w:sz="0" w:space="0" w:color="auto"/>
        <w:bottom w:val="none" w:sz="0" w:space="0" w:color="auto"/>
        <w:right w:val="none" w:sz="0" w:space="0" w:color="auto"/>
      </w:divBdr>
    </w:div>
    <w:div w:id="651980253">
      <w:bodyDiv w:val="1"/>
      <w:marLeft w:val="0"/>
      <w:marRight w:val="0"/>
      <w:marTop w:val="0"/>
      <w:marBottom w:val="0"/>
      <w:divBdr>
        <w:top w:val="none" w:sz="0" w:space="0" w:color="auto"/>
        <w:left w:val="none" w:sz="0" w:space="0" w:color="auto"/>
        <w:bottom w:val="none" w:sz="0" w:space="0" w:color="auto"/>
        <w:right w:val="none" w:sz="0" w:space="0" w:color="auto"/>
      </w:divBdr>
    </w:div>
    <w:div w:id="692535162">
      <w:bodyDiv w:val="1"/>
      <w:marLeft w:val="0"/>
      <w:marRight w:val="0"/>
      <w:marTop w:val="0"/>
      <w:marBottom w:val="0"/>
      <w:divBdr>
        <w:top w:val="none" w:sz="0" w:space="0" w:color="auto"/>
        <w:left w:val="none" w:sz="0" w:space="0" w:color="auto"/>
        <w:bottom w:val="none" w:sz="0" w:space="0" w:color="auto"/>
        <w:right w:val="none" w:sz="0" w:space="0" w:color="auto"/>
      </w:divBdr>
    </w:div>
    <w:div w:id="715352856">
      <w:bodyDiv w:val="1"/>
      <w:marLeft w:val="0"/>
      <w:marRight w:val="0"/>
      <w:marTop w:val="0"/>
      <w:marBottom w:val="0"/>
      <w:divBdr>
        <w:top w:val="none" w:sz="0" w:space="0" w:color="auto"/>
        <w:left w:val="none" w:sz="0" w:space="0" w:color="auto"/>
        <w:bottom w:val="none" w:sz="0" w:space="0" w:color="auto"/>
        <w:right w:val="none" w:sz="0" w:space="0" w:color="auto"/>
      </w:divBdr>
    </w:div>
    <w:div w:id="763190365">
      <w:bodyDiv w:val="1"/>
      <w:marLeft w:val="0"/>
      <w:marRight w:val="0"/>
      <w:marTop w:val="0"/>
      <w:marBottom w:val="0"/>
      <w:divBdr>
        <w:top w:val="none" w:sz="0" w:space="0" w:color="auto"/>
        <w:left w:val="none" w:sz="0" w:space="0" w:color="auto"/>
        <w:bottom w:val="none" w:sz="0" w:space="0" w:color="auto"/>
        <w:right w:val="none" w:sz="0" w:space="0" w:color="auto"/>
      </w:divBdr>
    </w:div>
    <w:div w:id="805707678">
      <w:bodyDiv w:val="1"/>
      <w:marLeft w:val="0"/>
      <w:marRight w:val="0"/>
      <w:marTop w:val="0"/>
      <w:marBottom w:val="0"/>
      <w:divBdr>
        <w:top w:val="none" w:sz="0" w:space="0" w:color="auto"/>
        <w:left w:val="none" w:sz="0" w:space="0" w:color="auto"/>
        <w:bottom w:val="none" w:sz="0" w:space="0" w:color="auto"/>
        <w:right w:val="none" w:sz="0" w:space="0" w:color="auto"/>
      </w:divBdr>
    </w:div>
    <w:div w:id="816386834">
      <w:bodyDiv w:val="1"/>
      <w:marLeft w:val="0"/>
      <w:marRight w:val="0"/>
      <w:marTop w:val="0"/>
      <w:marBottom w:val="0"/>
      <w:divBdr>
        <w:top w:val="none" w:sz="0" w:space="0" w:color="auto"/>
        <w:left w:val="none" w:sz="0" w:space="0" w:color="auto"/>
        <w:bottom w:val="none" w:sz="0" w:space="0" w:color="auto"/>
        <w:right w:val="none" w:sz="0" w:space="0" w:color="auto"/>
      </w:divBdr>
    </w:div>
    <w:div w:id="817384755">
      <w:bodyDiv w:val="1"/>
      <w:marLeft w:val="0"/>
      <w:marRight w:val="0"/>
      <w:marTop w:val="0"/>
      <w:marBottom w:val="0"/>
      <w:divBdr>
        <w:top w:val="none" w:sz="0" w:space="0" w:color="auto"/>
        <w:left w:val="none" w:sz="0" w:space="0" w:color="auto"/>
        <w:bottom w:val="none" w:sz="0" w:space="0" w:color="auto"/>
        <w:right w:val="none" w:sz="0" w:space="0" w:color="auto"/>
      </w:divBdr>
    </w:div>
    <w:div w:id="857111994">
      <w:bodyDiv w:val="1"/>
      <w:marLeft w:val="0"/>
      <w:marRight w:val="0"/>
      <w:marTop w:val="0"/>
      <w:marBottom w:val="0"/>
      <w:divBdr>
        <w:top w:val="none" w:sz="0" w:space="0" w:color="auto"/>
        <w:left w:val="none" w:sz="0" w:space="0" w:color="auto"/>
        <w:bottom w:val="none" w:sz="0" w:space="0" w:color="auto"/>
        <w:right w:val="none" w:sz="0" w:space="0" w:color="auto"/>
      </w:divBdr>
    </w:div>
    <w:div w:id="893127649">
      <w:bodyDiv w:val="1"/>
      <w:marLeft w:val="0"/>
      <w:marRight w:val="0"/>
      <w:marTop w:val="0"/>
      <w:marBottom w:val="0"/>
      <w:divBdr>
        <w:top w:val="none" w:sz="0" w:space="0" w:color="auto"/>
        <w:left w:val="none" w:sz="0" w:space="0" w:color="auto"/>
        <w:bottom w:val="none" w:sz="0" w:space="0" w:color="auto"/>
        <w:right w:val="none" w:sz="0" w:space="0" w:color="auto"/>
      </w:divBdr>
    </w:div>
    <w:div w:id="898056893">
      <w:bodyDiv w:val="1"/>
      <w:marLeft w:val="0"/>
      <w:marRight w:val="0"/>
      <w:marTop w:val="0"/>
      <w:marBottom w:val="0"/>
      <w:divBdr>
        <w:top w:val="none" w:sz="0" w:space="0" w:color="auto"/>
        <w:left w:val="none" w:sz="0" w:space="0" w:color="auto"/>
        <w:bottom w:val="none" w:sz="0" w:space="0" w:color="auto"/>
        <w:right w:val="none" w:sz="0" w:space="0" w:color="auto"/>
      </w:divBdr>
    </w:div>
    <w:div w:id="898327776">
      <w:bodyDiv w:val="1"/>
      <w:marLeft w:val="0"/>
      <w:marRight w:val="0"/>
      <w:marTop w:val="0"/>
      <w:marBottom w:val="0"/>
      <w:divBdr>
        <w:top w:val="none" w:sz="0" w:space="0" w:color="auto"/>
        <w:left w:val="none" w:sz="0" w:space="0" w:color="auto"/>
        <w:bottom w:val="none" w:sz="0" w:space="0" w:color="auto"/>
        <w:right w:val="none" w:sz="0" w:space="0" w:color="auto"/>
      </w:divBdr>
    </w:div>
    <w:div w:id="975452288">
      <w:bodyDiv w:val="1"/>
      <w:marLeft w:val="0"/>
      <w:marRight w:val="0"/>
      <w:marTop w:val="0"/>
      <w:marBottom w:val="0"/>
      <w:divBdr>
        <w:top w:val="none" w:sz="0" w:space="0" w:color="auto"/>
        <w:left w:val="none" w:sz="0" w:space="0" w:color="auto"/>
        <w:bottom w:val="none" w:sz="0" w:space="0" w:color="auto"/>
        <w:right w:val="none" w:sz="0" w:space="0" w:color="auto"/>
      </w:divBdr>
    </w:div>
    <w:div w:id="1088694601">
      <w:bodyDiv w:val="1"/>
      <w:marLeft w:val="0"/>
      <w:marRight w:val="0"/>
      <w:marTop w:val="0"/>
      <w:marBottom w:val="0"/>
      <w:divBdr>
        <w:top w:val="none" w:sz="0" w:space="0" w:color="auto"/>
        <w:left w:val="none" w:sz="0" w:space="0" w:color="auto"/>
        <w:bottom w:val="none" w:sz="0" w:space="0" w:color="auto"/>
        <w:right w:val="none" w:sz="0" w:space="0" w:color="auto"/>
      </w:divBdr>
      <w:divsChild>
        <w:div w:id="1383089862">
          <w:marLeft w:val="0"/>
          <w:marRight w:val="0"/>
          <w:marTop w:val="0"/>
          <w:marBottom w:val="0"/>
          <w:divBdr>
            <w:top w:val="none" w:sz="0" w:space="0" w:color="auto"/>
            <w:left w:val="none" w:sz="0" w:space="0" w:color="auto"/>
            <w:bottom w:val="none" w:sz="0" w:space="0" w:color="auto"/>
            <w:right w:val="none" w:sz="0" w:space="0" w:color="auto"/>
          </w:divBdr>
          <w:divsChild>
            <w:div w:id="1182818343">
              <w:marLeft w:val="0"/>
              <w:marRight w:val="0"/>
              <w:marTop w:val="0"/>
              <w:marBottom w:val="0"/>
              <w:divBdr>
                <w:top w:val="none" w:sz="0" w:space="0" w:color="auto"/>
                <w:left w:val="none" w:sz="0" w:space="0" w:color="auto"/>
                <w:bottom w:val="none" w:sz="0" w:space="0" w:color="auto"/>
                <w:right w:val="none" w:sz="0" w:space="0" w:color="auto"/>
              </w:divBdr>
              <w:divsChild>
                <w:div w:id="1509976610">
                  <w:marLeft w:val="0"/>
                  <w:marRight w:val="0"/>
                  <w:marTop w:val="0"/>
                  <w:marBottom w:val="0"/>
                  <w:divBdr>
                    <w:top w:val="none" w:sz="0" w:space="0" w:color="auto"/>
                    <w:left w:val="none" w:sz="0" w:space="0" w:color="auto"/>
                    <w:bottom w:val="none" w:sz="0" w:space="0" w:color="auto"/>
                    <w:right w:val="none" w:sz="0" w:space="0" w:color="auto"/>
                  </w:divBdr>
                  <w:divsChild>
                    <w:div w:id="1115490871">
                      <w:marLeft w:val="0"/>
                      <w:marRight w:val="0"/>
                      <w:marTop w:val="0"/>
                      <w:marBottom w:val="0"/>
                      <w:divBdr>
                        <w:top w:val="none" w:sz="0" w:space="0" w:color="auto"/>
                        <w:left w:val="none" w:sz="0" w:space="0" w:color="auto"/>
                        <w:bottom w:val="none" w:sz="0" w:space="0" w:color="auto"/>
                        <w:right w:val="none" w:sz="0" w:space="0" w:color="auto"/>
                      </w:divBdr>
                      <w:divsChild>
                        <w:div w:id="2059894561">
                          <w:marLeft w:val="0"/>
                          <w:marRight w:val="0"/>
                          <w:marTop w:val="0"/>
                          <w:marBottom w:val="0"/>
                          <w:divBdr>
                            <w:top w:val="none" w:sz="0" w:space="0" w:color="auto"/>
                            <w:left w:val="none" w:sz="0" w:space="0" w:color="auto"/>
                            <w:bottom w:val="none" w:sz="0" w:space="0" w:color="auto"/>
                            <w:right w:val="none" w:sz="0" w:space="0" w:color="auto"/>
                          </w:divBdr>
                          <w:divsChild>
                            <w:div w:id="4334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262003">
      <w:bodyDiv w:val="1"/>
      <w:marLeft w:val="0"/>
      <w:marRight w:val="0"/>
      <w:marTop w:val="0"/>
      <w:marBottom w:val="0"/>
      <w:divBdr>
        <w:top w:val="none" w:sz="0" w:space="0" w:color="auto"/>
        <w:left w:val="none" w:sz="0" w:space="0" w:color="auto"/>
        <w:bottom w:val="none" w:sz="0" w:space="0" w:color="auto"/>
        <w:right w:val="none" w:sz="0" w:space="0" w:color="auto"/>
      </w:divBdr>
    </w:div>
    <w:div w:id="1157651491">
      <w:bodyDiv w:val="1"/>
      <w:marLeft w:val="0"/>
      <w:marRight w:val="0"/>
      <w:marTop w:val="0"/>
      <w:marBottom w:val="0"/>
      <w:divBdr>
        <w:top w:val="none" w:sz="0" w:space="0" w:color="auto"/>
        <w:left w:val="none" w:sz="0" w:space="0" w:color="auto"/>
        <w:bottom w:val="none" w:sz="0" w:space="0" w:color="auto"/>
        <w:right w:val="none" w:sz="0" w:space="0" w:color="auto"/>
      </w:divBdr>
    </w:div>
    <w:div w:id="1175614304">
      <w:bodyDiv w:val="1"/>
      <w:marLeft w:val="0"/>
      <w:marRight w:val="0"/>
      <w:marTop w:val="0"/>
      <w:marBottom w:val="0"/>
      <w:divBdr>
        <w:top w:val="none" w:sz="0" w:space="0" w:color="auto"/>
        <w:left w:val="none" w:sz="0" w:space="0" w:color="auto"/>
        <w:bottom w:val="none" w:sz="0" w:space="0" w:color="auto"/>
        <w:right w:val="none" w:sz="0" w:space="0" w:color="auto"/>
      </w:divBdr>
    </w:div>
    <w:div w:id="1290237027">
      <w:bodyDiv w:val="1"/>
      <w:marLeft w:val="0"/>
      <w:marRight w:val="0"/>
      <w:marTop w:val="0"/>
      <w:marBottom w:val="0"/>
      <w:divBdr>
        <w:top w:val="none" w:sz="0" w:space="0" w:color="auto"/>
        <w:left w:val="none" w:sz="0" w:space="0" w:color="auto"/>
        <w:bottom w:val="none" w:sz="0" w:space="0" w:color="auto"/>
        <w:right w:val="none" w:sz="0" w:space="0" w:color="auto"/>
      </w:divBdr>
    </w:div>
    <w:div w:id="1307473047">
      <w:bodyDiv w:val="1"/>
      <w:marLeft w:val="0"/>
      <w:marRight w:val="0"/>
      <w:marTop w:val="0"/>
      <w:marBottom w:val="0"/>
      <w:divBdr>
        <w:top w:val="none" w:sz="0" w:space="0" w:color="auto"/>
        <w:left w:val="none" w:sz="0" w:space="0" w:color="auto"/>
        <w:bottom w:val="none" w:sz="0" w:space="0" w:color="auto"/>
        <w:right w:val="none" w:sz="0" w:space="0" w:color="auto"/>
      </w:divBdr>
    </w:div>
    <w:div w:id="1312639203">
      <w:bodyDiv w:val="1"/>
      <w:marLeft w:val="0"/>
      <w:marRight w:val="0"/>
      <w:marTop w:val="0"/>
      <w:marBottom w:val="0"/>
      <w:divBdr>
        <w:top w:val="none" w:sz="0" w:space="0" w:color="auto"/>
        <w:left w:val="none" w:sz="0" w:space="0" w:color="auto"/>
        <w:bottom w:val="none" w:sz="0" w:space="0" w:color="auto"/>
        <w:right w:val="none" w:sz="0" w:space="0" w:color="auto"/>
      </w:divBdr>
    </w:div>
    <w:div w:id="1338844929">
      <w:bodyDiv w:val="1"/>
      <w:marLeft w:val="0"/>
      <w:marRight w:val="0"/>
      <w:marTop w:val="0"/>
      <w:marBottom w:val="0"/>
      <w:divBdr>
        <w:top w:val="none" w:sz="0" w:space="0" w:color="auto"/>
        <w:left w:val="none" w:sz="0" w:space="0" w:color="auto"/>
        <w:bottom w:val="none" w:sz="0" w:space="0" w:color="auto"/>
        <w:right w:val="none" w:sz="0" w:space="0" w:color="auto"/>
      </w:divBdr>
    </w:div>
    <w:div w:id="1341539397">
      <w:bodyDiv w:val="1"/>
      <w:marLeft w:val="0"/>
      <w:marRight w:val="0"/>
      <w:marTop w:val="0"/>
      <w:marBottom w:val="0"/>
      <w:divBdr>
        <w:top w:val="none" w:sz="0" w:space="0" w:color="auto"/>
        <w:left w:val="none" w:sz="0" w:space="0" w:color="auto"/>
        <w:bottom w:val="none" w:sz="0" w:space="0" w:color="auto"/>
        <w:right w:val="none" w:sz="0" w:space="0" w:color="auto"/>
      </w:divBdr>
    </w:div>
    <w:div w:id="1345092818">
      <w:bodyDiv w:val="1"/>
      <w:marLeft w:val="0"/>
      <w:marRight w:val="0"/>
      <w:marTop w:val="0"/>
      <w:marBottom w:val="0"/>
      <w:divBdr>
        <w:top w:val="none" w:sz="0" w:space="0" w:color="auto"/>
        <w:left w:val="none" w:sz="0" w:space="0" w:color="auto"/>
        <w:bottom w:val="none" w:sz="0" w:space="0" w:color="auto"/>
        <w:right w:val="none" w:sz="0" w:space="0" w:color="auto"/>
      </w:divBdr>
    </w:div>
    <w:div w:id="1362585397">
      <w:bodyDiv w:val="1"/>
      <w:marLeft w:val="0"/>
      <w:marRight w:val="0"/>
      <w:marTop w:val="0"/>
      <w:marBottom w:val="0"/>
      <w:divBdr>
        <w:top w:val="none" w:sz="0" w:space="0" w:color="auto"/>
        <w:left w:val="none" w:sz="0" w:space="0" w:color="auto"/>
        <w:bottom w:val="none" w:sz="0" w:space="0" w:color="auto"/>
        <w:right w:val="none" w:sz="0" w:space="0" w:color="auto"/>
      </w:divBdr>
    </w:div>
    <w:div w:id="1367022528">
      <w:bodyDiv w:val="1"/>
      <w:marLeft w:val="0"/>
      <w:marRight w:val="0"/>
      <w:marTop w:val="0"/>
      <w:marBottom w:val="0"/>
      <w:divBdr>
        <w:top w:val="none" w:sz="0" w:space="0" w:color="auto"/>
        <w:left w:val="none" w:sz="0" w:space="0" w:color="auto"/>
        <w:bottom w:val="none" w:sz="0" w:space="0" w:color="auto"/>
        <w:right w:val="none" w:sz="0" w:space="0" w:color="auto"/>
      </w:divBdr>
    </w:div>
    <w:div w:id="1371760076">
      <w:bodyDiv w:val="1"/>
      <w:marLeft w:val="0"/>
      <w:marRight w:val="0"/>
      <w:marTop w:val="0"/>
      <w:marBottom w:val="0"/>
      <w:divBdr>
        <w:top w:val="none" w:sz="0" w:space="0" w:color="auto"/>
        <w:left w:val="none" w:sz="0" w:space="0" w:color="auto"/>
        <w:bottom w:val="none" w:sz="0" w:space="0" w:color="auto"/>
        <w:right w:val="none" w:sz="0" w:space="0" w:color="auto"/>
      </w:divBdr>
    </w:div>
    <w:div w:id="1401976963">
      <w:bodyDiv w:val="1"/>
      <w:marLeft w:val="0"/>
      <w:marRight w:val="0"/>
      <w:marTop w:val="0"/>
      <w:marBottom w:val="0"/>
      <w:divBdr>
        <w:top w:val="none" w:sz="0" w:space="0" w:color="auto"/>
        <w:left w:val="none" w:sz="0" w:space="0" w:color="auto"/>
        <w:bottom w:val="none" w:sz="0" w:space="0" w:color="auto"/>
        <w:right w:val="none" w:sz="0" w:space="0" w:color="auto"/>
      </w:divBdr>
    </w:div>
    <w:div w:id="1408459344">
      <w:bodyDiv w:val="1"/>
      <w:marLeft w:val="0"/>
      <w:marRight w:val="0"/>
      <w:marTop w:val="0"/>
      <w:marBottom w:val="0"/>
      <w:divBdr>
        <w:top w:val="none" w:sz="0" w:space="0" w:color="auto"/>
        <w:left w:val="none" w:sz="0" w:space="0" w:color="auto"/>
        <w:bottom w:val="none" w:sz="0" w:space="0" w:color="auto"/>
        <w:right w:val="none" w:sz="0" w:space="0" w:color="auto"/>
      </w:divBdr>
    </w:div>
    <w:div w:id="1458797783">
      <w:bodyDiv w:val="1"/>
      <w:marLeft w:val="0"/>
      <w:marRight w:val="0"/>
      <w:marTop w:val="0"/>
      <w:marBottom w:val="0"/>
      <w:divBdr>
        <w:top w:val="none" w:sz="0" w:space="0" w:color="auto"/>
        <w:left w:val="none" w:sz="0" w:space="0" w:color="auto"/>
        <w:bottom w:val="none" w:sz="0" w:space="0" w:color="auto"/>
        <w:right w:val="none" w:sz="0" w:space="0" w:color="auto"/>
      </w:divBdr>
    </w:div>
    <w:div w:id="1516533781">
      <w:bodyDiv w:val="1"/>
      <w:marLeft w:val="0"/>
      <w:marRight w:val="0"/>
      <w:marTop w:val="0"/>
      <w:marBottom w:val="0"/>
      <w:divBdr>
        <w:top w:val="none" w:sz="0" w:space="0" w:color="auto"/>
        <w:left w:val="none" w:sz="0" w:space="0" w:color="auto"/>
        <w:bottom w:val="none" w:sz="0" w:space="0" w:color="auto"/>
        <w:right w:val="none" w:sz="0" w:space="0" w:color="auto"/>
      </w:divBdr>
    </w:div>
    <w:div w:id="1569849671">
      <w:bodyDiv w:val="1"/>
      <w:marLeft w:val="0"/>
      <w:marRight w:val="0"/>
      <w:marTop w:val="0"/>
      <w:marBottom w:val="0"/>
      <w:divBdr>
        <w:top w:val="none" w:sz="0" w:space="0" w:color="auto"/>
        <w:left w:val="none" w:sz="0" w:space="0" w:color="auto"/>
        <w:bottom w:val="none" w:sz="0" w:space="0" w:color="auto"/>
        <w:right w:val="none" w:sz="0" w:space="0" w:color="auto"/>
      </w:divBdr>
    </w:div>
    <w:div w:id="1577938032">
      <w:bodyDiv w:val="1"/>
      <w:marLeft w:val="0"/>
      <w:marRight w:val="0"/>
      <w:marTop w:val="0"/>
      <w:marBottom w:val="0"/>
      <w:divBdr>
        <w:top w:val="none" w:sz="0" w:space="0" w:color="auto"/>
        <w:left w:val="none" w:sz="0" w:space="0" w:color="auto"/>
        <w:bottom w:val="none" w:sz="0" w:space="0" w:color="auto"/>
        <w:right w:val="none" w:sz="0" w:space="0" w:color="auto"/>
      </w:divBdr>
    </w:div>
    <w:div w:id="1656641010">
      <w:bodyDiv w:val="1"/>
      <w:marLeft w:val="0"/>
      <w:marRight w:val="0"/>
      <w:marTop w:val="0"/>
      <w:marBottom w:val="0"/>
      <w:divBdr>
        <w:top w:val="none" w:sz="0" w:space="0" w:color="auto"/>
        <w:left w:val="none" w:sz="0" w:space="0" w:color="auto"/>
        <w:bottom w:val="none" w:sz="0" w:space="0" w:color="auto"/>
        <w:right w:val="none" w:sz="0" w:space="0" w:color="auto"/>
      </w:divBdr>
    </w:div>
    <w:div w:id="1669165234">
      <w:bodyDiv w:val="1"/>
      <w:marLeft w:val="0"/>
      <w:marRight w:val="0"/>
      <w:marTop w:val="0"/>
      <w:marBottom w:val="0"/>
      <w:divBdr>
        <w:top w:val="none" w:sz="0" w:space="0" w:color="auto"/>
        <w:left w:val="none" w:sz="0" w:space="0" w:color="auto"/>
        <w:bottom w:val="none" w:sz="0" w:space="0" w:color="auto"/>
        <w:right w:val="none" w:sz="0" w:space="0" w:color="auto"/>
      </w:divBdr>
    </w:div>
    <w:div w:id="1717462149">
      <w:bodyDiv w:val="1"/>
      <w:marLeft w:val="0"/>
      <w:marRight w:val="0"/>
      <w:marTop w:val="0"/>
      <w:marBottom w:val="0"/>
      <w:divBdr>
        <w:top w:val="none" w:sz="0" w:space="0" w:color="auto"/>
        <w:left w:val="none" w:sz="0" w:space="0" w:color="auto"/>
        <w:bottom w:val="none" w:sz="0" w:space="0" w:color="auto"/>
        <w:right w:val="none" w:sz="0" w:space="0" w:color="auto"/>
      </w:divBdr>
    </w:div>
    <w:div w:id="1798717101">
      <w:bodyDiv w:val="1"/>
      <w:marLeft w:val="0"/>
      <w:marRight w:val="0"/>
      <w:marTop w:val="0"/>
      <w:marBottom w:val="0"/>
      <w:divBdr>
        <w:top w:val="none" w:sz="0" w:space="0" w:color="auto"/>
        <w:left w:val="none" w:sz="0" w:space="0" w:color="auto"/>
        <w:bottom w:val="none" w:sz="0" w:space="0" w:color="auto"/>
        <w:right w:val="none" w:sz="0" w:space="0" w:color="auto"/>
      </w:divBdr>
    </w:div>
    <w:div w:id="1837111988">
      <w:bodyDiv w:val="1"/>
      <w:marLeft w:val="0"/>
      <w:marRight w:val="0"/>
      <w:marTop w:val="0"/>
      <w:marBottom w:val="0"/>
      <w:divBdr>
        <w:top w:val="none" w:sz="0" w:space="0" w:color="auto"/>
        <w:left w:val="none" w:sz="0" w:space="0" w:color="auto"/>
        <w:bottom w:val="none" w:sz="0" w:space="0" w:color="auto"/>
        <w:right w:val="none" w:sz="0" w:space="0" w:color="auto"/>
      </w:divBdr>
    </w:div>
    <w:div w:id="1910505702">
      <w:bodyDiv w:val="1"/>
      <w:marLeft w:val="0"/>
      <w:marRight w:val="0"/>
      <w:marTop w:val="0"/>
      <w:marBottom w:val="0"/>
      <w:divBdr>
        <w:top w:val="none" w:sz="0" w:space="0" w:color="auto"/>
        <w:left w:val="none" w:sz="0" w:space="0" w:color="auto"/>
        <w:bottom w:val="none" w:sz="0" w:space="0" w:color="auto"/>
        <w:right w:val="none" w:sz="0" w:space="0" w:color="auto"/>
      </w:divBdr>
    </w:div>
    <w:div w:id="1945923074">
      <w:bodyDiv w:val="1"/>
      <w:marLeft w:val="0"/>
      <w:marRight w:val="0"/>
      <w:marTop w:val="0"/>
      <w:marBottom w:val="0"/>
      <w:divBdr>
        <w:top w:val="none" w:sz="0" w:space="0" w:color="auto"/>
        <w:left w:val="none" w:sz="0" w:space="0" w:color="auto"/>
        <w:bottom w:val="none" w:sz="0" w:space="0" w:color="auto"/>
        <w:right w:val="none" w:sz="0" w:space="0" w:color="auto"/>
      </w:divBdr>
    </w:div>
    <w:div w:id="1985623131">
      <w:bodyDiv w:val="1"/>
      <w:marLeft w:val="0"/>
      <w:marRight w:val="0"/>
      <w:marTop w:val="0"/>
      <w:marBottom w:val="0"/>
      <w:divBdr>
        <w:top w:val="none" w:sz="0" w:space="0" w:color="auto"/>
        <w:left w:val="none" w:sz="0" w:space="0" w:color="auto"/>
        <w:bottom w:val="none" w:sz="0" w:space="0" w:color="auto"/>
        <w:right w:val="none" w:sz="0" w:space="0" w:color="auto"/>
      </w:divBdr>
    </w:div>
    <w:div w:id="1987197157">
      <w:bodyDiv w:val="1"/>
      <w:marLeft w:val="0"/>
      <w:marRight w:val="0"/>
      <w:marTop w:val="0"/>
      <w:marBottom w:val="0"/>
      <w:divBdr>
        <w:top w:val="none" w:sz="0" w:space="0" w:color="auto"/>
        <w:left w:val="none" w:sz="0" w:space="0" w:color="auto"/>
        <w:bottom w:val="none" w:sz="0" w:space="0" w:color="auto"/>
        <w:right w:val="none" w:sz="0" w:space="0" w:color="auto"/>
      </w:divBdr>
    </w:div>
    <w:div w:id="1995720055">
      <w:bodyDiv w:val="1"/>
      <w:marLeft w:val="0"/>
      <w:marRight w:val="0"/>
      <w:marTop w:val="0"/>
      <w:marBottom w:val="0"/>
      <w:divBdr>
        <w:top w:val="none" w:sz="0" w:space="0" w:color="auto"/>
        <w:left w:val="none" w:sz="0" w:space="0" w:color="auto"/>
        <w:bottom w:val="none" w:sz="0" w:space="0" w:color="auto"/>
        <w:right w:val="none" w:sz="0" w:space="0" w:color="auto"/>
      </w:divBdr>
    </w:div>
    <w:div w:id="1999378117">
      <w:bodyDiv w:val="1"/>
      <w:marLeft w:val="0"/>
      <w:marRight w:val="0"/>
      <w:marTop w:val="0"/>
      <w:marBottom w:val="0"/>
      <w:divBdr>
        <w:top w:val="none" w:sz="0" w:space="0" w:color="auto"/>
        <w:left w:val="none" w:sz="0" w:space="0" w:color="auto"/>
        <w:bottom w:val="none" w:sz="0" w:space="0" w:color="auto"/>
        <w:right w:val="none" w:sz="0" w:space="0" w:color="auto"/>
      </w:divBdr>
    </w:div>
    <w:div w:id="2014990158">
      <w:bodyDiv w:val="1"/>
      <w:marLeft w:val="0"/>
      <w:marRight w:val="0"/>
      <w:marTop w:val="0"/>
      <w:marBottom w:val="0"/>
      <w:divBdr>
        <w:top w:val="none" w:sz="0" w:space="0" w:color="auto"/>
        <w:left w:val="none" w:sz="0" w:space="0" w:color="auto"/>
        <w:bottom w:val="none" w:sz="0" w:space="0" w:color="auto"/>
        <w:right w:val="none" w:sz="0" w:space="0" w:color="auto"/>
      </w:divBdr>
    </w:div>
    <w:div w:id="2039967824">
      <w:bodyDiv w:val="1"/>
      <w:marLeft w:val="0"/>
      <w:marRight w:val="0"/>
      <w:marTop w:val="0"/>
      <w:marBottom w:val="0"/>
      <w:divBdr>
        <w:top w:val="none" w:sz="0" w:space="0" w:color="auto"/>
        <w:left w:val="none" w:sz="0" w:space="0" w:color="auto"/>
        <w:bottom w:val="none" w:sz="0" w:space="0" w:color="auto"/>
        <w:right w:val="none" w:sz="0" w:space="0" w:color="auto"/>
      </w:divBdr>
    </w:div>
    <w:div w:id="2071731127">
      <w:bodyDiv w:val="1"/>
      <w:marLeft w:val="0"/>
      <w:marRight w:val="0"/>
      <w:marTop w:val="0"/>
      <w:marBottom w:val="0"/>
      <w:divBdr>
        <w:top w:val="none" w:sz="0" w:space="0" w:color="auto"/>
        <w:left w:val="none" w:sz="0" w:space="0" w:color="auto"/>
        <w:bottom w:val="none" w:sz="0" w:space="0" w:color="auto"/>
        <w:right w:val="none" w:sz="0" w:space="0" w:color="auto"/>
      </w:divBdr>
    </w:div>
    <w:div w:id="207292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Central Services">
      <a:dk1>
        <a:sysClr val="windowText" lastClr="000000"/>
      </a:dk1>
      <a:lt1>
        <a:sysClr val="window" lastClr="FFFFFF"/>
      </a:lt1>
      <a:dk2>
        <a:srgbClr val="223864"/>
      </a:dk2>
      <a:lt2>
        <a:srgbClr val="E4E2D5"/>
      </a:lt2>
      <a:accent1>
        <a:srgbClr val="C50938"/>
      </a:accent1>
      <a:accent2>
        <a:srgbClr val="F29400"/>
      </a:accent2>
      <a:accent3>
        <a:srgbClr val="97BF0D"/>
      </a:accent3>
      <a:accent4>
        <a:srgbClr val="523F8F"/>
      </a:accent4>
      <a:accent5>
        <a:srgbClr val="009CCA"/>
      </a:accent5>
      <a:accent6>
        <a:srgbClr val="D4007A"/>
      </a:accent6>
      <a:hlink>
        <a:srgbClr val="009CCA"/>
      </a:hlink>
      <a:folHlink>
        <a:srgbClr val="6F79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SO Word Document" ma:contentTypeID="0x0101002F4D6AEE1A505E458C4B1ED081698D720044303BBE776E9F40B85B4BB2AD9B0F68" ma:contentTypeVersion="5" ma:contentTypeDescription="" ma:contentTypeScope="" ma:versionID="fa40435ed3bea50ea5996209d4bceebd">
  <xsd:schema xmlns:xsd="http://www.w3.org/2001/XMLSchema" xmlns:xs="http://www.w3.org/2001/XMLSchema" xmlns:p="http://schemas.microsoft.com/office/2006/metadata/properties" xmlns:ns2="35ff2feb-ad38-4e82-b2c4-fe09c8e9fa45" xmlns:ns3="6d20aec1-7b6a-4bfd-869b-2bc59a02eee4" targetNamespace="http://schemas.microsoft.com/office/2006/metadata/properties" ma:root="true" ma:fieldsID="855194aa67d0300dfdf200dc084c031b" ns2:_="" ns3:_="">
    <xsd:import namespace="35ff2feb-ad38-4e82-b2c4-fe09c8e9fa45"/>
    <xsd:import namespace="6d20aec1-7b6a-4bfd-869b-2bc59a02eee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f2feb-ad38-4e82-b2c4-fe09c8e9fa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20aec1-7b6a-4bfd-869b-2bc59a02eee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5682F-2734-447A-85EF-8E2B8CD9A44B}">
  <ds:schemaRefs>
    <ds:schemaRef ds:uri="http://schemas.microsoft.com/sharepoint/v3/contenttype/forms"/>
  </ds:schemaRefs>
</ds:datastoreItem>
</file>

<file path=customXml/itemProps2.xml><?xml version="1.0" encoding="utf-8"?>
<ds:datastoreItem xmlns:ds="http://schemas.openxmlformats.org/officeDocument/2006/customXml" ds:itemID="{92CD6736-12DC-41CB-AD99-594C15437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f2feb-ad38-4e82-b2c4-fe09c8e9fa45"/>
    <ds:schemaRef ds:uri="6d20aec1-7b6a-4bfd-869b-2bc59a02e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C3957-6402-4390-860C-0F5B2F2F7D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705B99-432F-4712-AC07-05161AA1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2321</Words>
  <Characters>13231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Diversity, Equality and Inclusion Policy</vt:lpstr>
    </vt:vector>
  </TitlesOfParts>
  <Company>Central YMCA</Company>
  <LinksUpToDate>false</LinksUpToDate>
  <CharactersWithSpaces>15521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Equality and Inclusion Policy</dc:title>
  <dc:creator>Naomi Todman</dc:creator>
  <cp:lastModifiedBy>Debbie Attwood</cp:lastModifiedBy>
  <cp:revision>2</cp:revision>
  <cp:lastPrinted>2013-04-26T08:11:00Z</cp:lastPrinted>
  <dcterms:created xsi:type="dcterms:W3CDTF">2017-01-18T12:21:00Z</dcterms:created>
  <dcterms:modified xsi:type="dcterms:W3CDTF">2017-01-18T12:21:00Z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bf1370dd-655e-4428-9bd0-99bc82bf38bb</vt:lpwstr>
  </property>
  <property fmtid="{D5CDD505-2E9C-101B-9397-08002B2CF9AE}" pid="3" name="ContentTypeId">
    <vt:lpwstr>0x0101002F4D6AEE1A505E458C4B1ED081698D720044303BBE776E9F40B85B4BB2AD9B0F68</vt:lpwstr>
  </property>
</Properties>
</file>